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01" w:rsidRPr="007F0D01" w:rsidRDefault="007F0D01" w:rsidP="007F0D01">
      <w:pPr>
        <w:jc w:val="right"/>
        <w:rPr>
          <w:rFonts w:asciiTheme="majorEastAsia" w:eastAsiaTheme="majorEastAsia" w:hAnsiTheme="majorEastAsia"/>
          <w:szCs w:val="24"/>
        </w:rPr>
      </w:pPr>
      <w:r w:rsidRPr="007F0D01">
        <w:rPr>
          <w:rFonts w:asciiTheme="majorEastAsia" w:eastAsiaTheme="majorEastAsia" w:hAnsiTheme="majorEastAsia" w:hint="eastAsia"/>
          <w:szCs w:val="24"/>
        </w:rPr>
        <w:t>平成26年6月21日</w:t>
      </w:r>
    </w:p>
    <w:p w:rsidR="007F0D01" w:rsidRPr="007F0D01" w:rsidRDefault="007F0D01" w:rsidP="007F0D01">
      <w:pPr>
        <w:jc w:val="right"/>
        <w:rPr>
          <w:rFonts w:asciiTheme="majorEastAsia" w:eastAsiaTheme="majorEastAsia" w:hAnsiTheme="majorEastAsia"/>
          <w:szCs w:val="24"/>
        </w:rPr>
      </w:pPr>
      <w:r w:rsidRPr="007F0D01">
        <w:rPr>
          <w:rFonts w:asciiTheme="majorEastAsia" w:eastAsiaTheme="majorEastAsia" w:hAnsiTheme="majorEastAsia" w:hint="eastAsia"/>
          <w:szCs w:val="24"/>
        </w:rPr>
        <w:t>NPO法人タートル記念講演</w:t>
      </w:r>
    </w:p>
    <w:p w:rsidR="007F0D01" w:rsidRDefault="007F0D01">
      <w:pPr>
        <w:rPr>
          <w:rFonts w:ascii="ＭＳ ゴシック" w:eastAsia="ＭＳ ゴシック" w:hAnsi="ＭＳ ゴシック"/>
          <w:b/>
          <w:sz w:val="28"/>
          <w:szCs w:val="28"/>
          <w:u w:val="single"/>
        </w:rPr>
      </w:pPr>
    </w:p>
    <w:p w:rsidR="007F0D01" w:rsidRDefault="007F0D01">
      <w:pPr>
        <w:rPr>
          <w:rFonts w:ascii="ＭＳ ゴシック" w:eastAsia="ＭＳ ゴシック" w:hAnsi="ＭＳ ゴシック"/>
          <w:b/>
          <w:sz w:val="28"/>
          <w:szCs w:val="28"/>
          <w:u w:val="single"/>
        </w:rPr>
      </w:pPr>
    </w:p>
    <w:p w:rsidR="007F0D01" w:rsidRDefault="007F0D01">
      <w:pPr>
        <w:rPr>
          <w:rFonts w:ascii="ＭＳ ゴシック" w:eastAsia="ＭＳ ゴシック" w:hAnsi="ＭＳ ゴシック"/>
          <w:b/>
          <w:sz w:val="28"/>
          <w:szCs w:val="28"/>
          <w:u w:val="single"/>
        </w:rPr>
      </w:pPr>
    </w:p>
    <w:p w:rsidR="007F0D01" w:rsidRDefault="007F0D01">
      <w:pPr>
        <w:rPr>
          <w:rFonts w:ascii="ＭＳ ゴシック" w:eastAsia="ＭＳ ゴシック" w:hAnsi="ＭＳ ゴシック"/>
          <w:b/>
          <w:sz w:val="28"/>
          <w:szCs w:val="28"/>
          <w:u w:val="single"/>
        </w:rPr>
      </w:pPr>
    </w:p>
    <w:p w:rsidR="007F0D01" w:rsidRPr="009A69E7" w:rsidRDefault="007F0D01" w:rsidP="007F0D01">
      <w:pPr>
        <w:jc w:val="center"/>
        <w:rPr>
          <w:rFonts w:ascii="ＭＳ ゴシック" w:eastAsia="ＭＳ ゴシック" w:hAnsi="ＭＳ ゴシック"/>
          <w:b/>
          <w:sz w:val="36"/>
          <w:szCs w:val="36"/>
        </w:rPr>
      </w:pPr>
      <w:r w:rsidRPr="009A69E7">
        <w:rPr>
          <w:rFonts w:ascii="ＭＳ ゴシック" w:eastAsia="ＭＳ ゴシック" w:hAnsi="ＭＳ ゴシック" w:hint="eastAsia"/>
          <w:b/>
          <w:sz w:val="36"/>
          <w:szCs w:val="36"/>
        </w:rPr>
        <w:t>改正障害者雇用促進法に基づく差別禁止・合理的配慮の提供の指針に在り方に関する研究会について</w:t>
      </w: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Default="007F0D01">
      <w:pPr>
        <w:rPr>
          <w:b/>
          <w:u w:val="single"/>
        </w:rPr>
      </w:pPr>
    </w:p>
    <w:p w:rsidR="007F0D01" w:rsidRPr="007F0D01" w:rsidRDefault="007F0D01" w:rsidP="007F0D01">
      <w:pPr>
        <w:jc w:val="center"/>
        <w:rPr>
          <w:rFonts w:asciiTheme="majorEastAsia" w:eastAsiaTheme="majorEastAsia" w:hAnsiTheme="majorEastAsia"/>
          <w:b/>
          <w:sz w:val="28"/>
          <w:szCs w:val="28"/>
        </w:rPr>
      </w:pPr>
      <w:r w:rsidRPr="007F0D01">
        <w:rPr>
          <w:rFonts w:asciiTheme="majorEastAsia" w:eastAsiaTheme="majorEastAsia" w:hAnsiTheme="majorEastAsia" w:hint="eastAsia"/>
          <w:b/>
          <w:sz w:val="28"/>
          <w:szCs w:val="28"/>
        </w:rPr>
        <w:t>厚生労働省</w:t>
      </w:r>
      <w:r>
        <w:rPr>
          <w:rFonts w:asciiTheme="majorEastAsia" w:eastAsiaTheme="majorEastAsia" w:hAnsiTheme="majorEastAsia" w:hint="eastAsia"/>
          <w:b/>
          <w:sz w:val="28"/>
          <w:szCs w:val="28"/>
        </w:rPr>
        <w:t xml:space="preserve"> </w:t>
      </w:r>
      <w:r w:rsidRPr="007F0D01">
        <w:rPr>
          <w:rFonts w:asciiTheme="majorEastAsia" w:eastAsiaTheme="majorEastAsia" w:hAnsiTheme="majorEastAsia" w:hint="eastAsia"/>
          <w:b/>
          <w:sz w:val="28"/>
          <w:szCs w:val="28"/>
        </w:rPr>
        <w:t>障害者雇用対策課</w:t>
      </w:r>
    </w:p>
    <w:p w:rsidR="007F0D01" w:rsidRPr="007F0D01" w:rsidRDefault="007F0D01" w:rsidP="007F0D01">
      <w:pPr>
        <w:jc w:val="center"/>
        <w:rPr>
          <w:rFonts w:asciiTheme="majorEastAsia" w:eastAsiaTheme="majorEastAsia" w:hAnsiTheme="majorEastAsia"/>
          <w:b/>
          <w:sz w:val="28"/>
          <w:szCs w:val="28"/>
        </w:rPr>
      </w:pPr>
      <w:r w:rsidRPr="007F0D01">
        <w:rPr>
          <w:rFonts w:asciiTheme="majorEastAsia" w:eastAsiaTheme="majorEastAsia" w:hAnsiTheme="majorEastAsia" w:hint="eastAsia"/>
          <w:b/>
          <w:sz w:val="28"/>
          <w:szCs w:val="28"/>
        </w:rPr>
        <w:t>松</w:t>
      </w:r>
      <w:r>
        <w:rPr>
          <w:rFonts w:asciiTheme="majorEastAsia" w:eastAsiaTheme="majorEastAsia" w:hAnsiTheme="majorEastAsia" w:hint="eastAsia"/>
          <w:b/>
          <w:sz w:val="28"/>
          <w:szCs w:val="28"/>
        </w:rPr>
        <w:t xml:space="preserve">　</w:t>
      </w:r>
      <w:r w:rsidRPr="007F0D01">
        <w:rPr>
          <w:rFonts w:asciiTheme="majorEastAsia" w:eastAsiaTheme="majorEastAsia" w:hAnsiTheme="majorEastAsia" w:hint="eastAsia"/>
          <w:b/>
          <w:sz w:val="28"/>
          <w:szCs w:val="28"/>
        </w:rPr>
        <w:t xml:space="preserve">永　</w:t>
      </w:r>
      <w:r>
        <w:rPr>
          <w:rFonts w:asciiTheme="majorEastAsia" w:eastAsiaTheme="majorEastAsia" w:hAnsiTheme="majorEastAsia" w:hint="eastAsia"/>
          <w:b/>
          <w:sz w:val="28"/>
          <w:szCs w:val="28"/>
        </w:rPr>
        <w:t xml:space="preserve">　</w:t>
      </w:r>
      <w:r w:rsidRPr="007F0D01">
        <w:rPr>
          <w:rFonts w:asciiTheme="majorEastAsia" w:eastAsiaTheme="majorEastAsia" w:hAnsiTheme="majorEastAsia" w:hint="eastAsia"/>
          <w:b/>
          <w:sz w:val="28"/>
          <w:szCs w:val="28"/>
        </w:rPr>
        <w:t>久</w:t>
      </w:r>
    </w:p>
    <w:p w:rsidR="007F0D01" w:rsidRDefault="007F0D01">
      <w:pPr>
        <w:rPr>
          <w:b/>
          <w:u w:val="single"/>
        </w:rPr>
      </w:pPr>
    </w:p>
    <w:p w:rsidR="007F0D01" w:rsidRDefault="007F0D01">
      <w:pPr>
        <w:rPr>
          <w:b/>
          <w:u w:val="single"/>
        </w:rPr>
      </w:pPr>
    </w:p>
    <w:p w:rsidR="007F0D01" w:rsidRPr="007F0D01" w:rsidRDefault="007F0D01">
      <w:pPr>
        <w:widowControl/>
        <w:jc w:val="left"/>
      </w:pPr>
      <w:r w:rsidRPr="007F0D01">
        <w:br w:type="page"/>
      </w:r>
    </w:p>
    <w:p w:rsidR="00C56A92" w:rsidRPr="00CE0A0D" w:rsidRDefault="00F32F04">
      <w:pPr>
        <w:rPr>
          <w:rFonts w:asciiTheme="majorEastAsia" w:eastAsiaTheme="majorEastAsia" w:hAnsiTheme="majorEastAsia"/>
          <w:b/>
          <w:u w:val="single"/>
        </w:rPr>
      </w:pPr>
      <w:r w:rsidRPr="00CE0A0D">
        <w:rPr>
          <w:rFonts w:asciiTheme="majorEastAsia" w:eastAsiaTheme="majorEastAsia" w:hAnsiTheme="majorEastAsia" w:hint="eastAsia"/>
          <w:b/>
          <w:u w:val="single"/>
        </w:rPr>
        <w:lastRenderedPageBreak/>
        <w:t>１　障害者雇用の状況</w:t>
      </w:r>
    </w:p>
    <w:p w:rsidR="00F32F04" w:rsidRPr="00CE0A0D" w:rsidRDefault="00F32F04" w:rsidP="00DC481B">
      <w:pPr>
        <w:rPr>
          <w:rFonts w:asciiTheme="minorEastAsia" w:eastAsiaTheme="minorEastAsia" w:hAnsiTheme="minorEastAsia"/>
          <w:b/>
        </w:rPr>
      </w:pPr>
      <w:r w:rsidRPr="00CE0A0D">
        <w:rPr>
          <w:rFonts w:asciiTheme="minorEastAsia" w:eastAsiaTheme="minorEastAsia" w:hAnsiTheme="minorEastAsia" w:hint="eastAsia"/>
          <w:b/>
        </w:rPr>
        <w:t>①　平成25年6.1報告の状況</w:t>
      </w:r>
    </w:p>
    <w:p w:rsidR="00DC481B" w:rsidRPr="00DC481B" w:rsidRDefault="00DC481B" w:rsidP="00DC481B">
      <w:r w:rsidRPr="00DC481B">
        <w:rPr>
          <w:rFonts w:hint="eastAsia"/>
        </w:rPr>
        <w:t xml:space="preserve">＜民間企業＞（法定雇用率2.0％） </w:t>
      </w:r>
    </w:p>
    <w:p w:rsidR="00DC481B" w:rsidRPr="00DC481B" w:rsidRDefault="00DC481B" w:rsidP="00DC481B">
      <w:r>
        <w:rPr>
          <w:rFonts w:hint="eastAsia"/>
        </w:rPr>
        <w:t xml:space="preserve">　</w:t>
      </w:r>
      <w:r w:rsidRPr="00DC481B">
        <w:rPr>
          <w:rFonts w:hint="eastAsia"/>
        </w:rPr>
        <w:t>○雇用障害者数、実雇用率ともに過去最高を更新。数、率の伸び幅も過去最高。</w:t>
      </w:r>
    </w:p>
    <w:p w:rsidR="00DC481B" w:rsidRPr="00DC481B" w:rsidRDefault="00DC481B" w:rsidP="00DC481B">
      <w:pPr>
        <w:ind w:firstLineChars="200" w:firstLine="478"/>
      </w:pPr>
      <w:r w:rsidRPr="00DC481B">
        <w:rPr>
          <w:rFonts w:hint="eastAsia"/>
        </w:rPr>
        <w:t xml:space="preserve">・雇用障害者数は 40 万8,947.5 人、対 前年7.0％増加 </w:t>
      </w:r>
    </w:p>
    <w:p w:rsidR="00DC481B" w:rsidRPr="00DC481B" w:rsidRDefault="00DC481B" w:rsidP="00DC481B">
      <w:pPr>
        <w:ind w:firstLineChars="200" w:firstLine="478"/>
      </w:pPr>
      <w:r w:rsidRPr="00DC481B">
        <w:rPr>
          <w:rFonts w:hint="eastAsia"/>
        </w:rPr>
        <w:t xml:space="preserve">・実雇用率1.76％、対前年比0.07ポイント上昇 </w:t>
      </w:r>
    </w:p>
    <w:p w:rsidR="00DC481B" w:rsidRPr="00DC481B" w:rsidRDefault="00DC481B" w:rsidP="00DC481B">
      <w:pPr>
        <w:ind w:firstLineChars="100" w:firstLine="239"/>
      </w:pPr>
      <w:r w:rsidRPr="00DC481B">
        <w:rPr>
          <w:rFonts w:hint="eastAsia"/>
        </w:rPr>
        <w:t xml:space="preserve">○法定雇用率達成企業の割合は 42.7％（前年比4.1ポイント低下） </w:t>
      </w:r>
    </w:p>
    <w:p w:rsidR="00DC481B" w:rsidRDefault="00DC481B" w:rsidP="00DC481B"/>
    <w:p w:rsidR="00DC481B" w:rsidRPr="00DC481B" w:rsidRDefault="00DC481B" w:rsidP="00DC481B">
      <w:r w:rsidRPr="00DC481B">
        <w:rPr>
          <w:rFonts w:hint="eastAsia"/>
        </w:rPr>
        <w:t>＜公的機関＞（同2.3％、都道府県などの教育委員会は2.2％）</w:t>
      </w:r>
    </w:p>
    <w:p w:rsidR="00DC481B" w:rsidRPr="00DC481B" w:rsidRDefault="00DC481B" w:rsidP="00DC481B">
      <w:pPr>
        <w:ind w:firstLineChars="100" w:firstLine="239"/>
      </w:pPr>
      <w:r w:rsidRPr="00DC481B">
        <w:rPr>
          <w:rFonts w:hint="eastAsia"/>
        </w:rPr>
        <w:t>○雇用障害者数及び実雇用率のいずれも対前年で上回る。</w:t>
      </w:r>
    </w:p>
    <w:p w:rsidR="00DC481B" w:rsidRDefault="00DC481B" w:rsidP="00055209">
      <w:pPr>
        <w:ind w:firstLineChars="200" w:firstLine="478"/>
      </w:pPr>
      <w:r w:rsidRPr="00DC481B">
        <w:rPr>
          <w:rFonts w:hint="eastAsia"/>
        </w:rPr>
        <w:t>・国</w:t>
      </w:r>
      <w:r w:rsidR="00055209">
        <w:rPr>
          <w:rFonts w:hint="eastAsia"/>
        </w:rPr>
        <w:t xml:space="preserve">　　　　</w:t>
      </w:r>
      <w:r w:rsidRPr="00DC481B">
        <w:rPr>
          <w:rFonts w:hint="eastAsia"/>
        </w:rPr>
        <w:t>：雇用障害者数 7,371.0人、実雇用率 2.44％</w:t>
      </w:r>
    </w:p>
    <w:p w:rsidR="00DC481B" w:rsidRDefault="00DC481B" w:rsidP="00055209">
      <w:pPr>
        <w:ind w:firstLineChars="200" w:firstLine="478"/>
      </w:pPr>
      <w:r w:rsidRPr="00DC481B">
        <w:rPr>
          <w:rFonts w:hint="eastAsia"/>
        </w:rPr>
        <w:t>・都道府県</w:t>
      </w:r>
      <w:r w:rsidR="00055209">
        <w:rPr>
          <w:rFonts w:hint="eastAsia"/>
        </w:rPr>
        <w:t xml:space="preserve">　</w:t>
      </w:r>
      <w:r w:rsidRPr="00DC481B">
        <w:rPr>
          <w:rFonts w:hint="eastAsia"/>
        </w:rPr>
        <w:t>：雇用障害者数 8,136.0人、実雇用率 2.52％</w:t>
      </w:r>
    </w:p>
    <w:p w:rsidR="00DC481B" w:rsidRDefault="00DC481B" w:rsidP="00DC481B">
      <w:pPr>
        <w:ind w:firstLineChars="200" w:firstLine="478"/>
      </w:pPr>
      <w:r w:rsidRPr="00DC481B">
        <w:rPr>
          <w:rFonts w:hint="eastAsia"/>
        </w:rPr>
        <w:t>・市町村</w:t>
      </w:r>
      <w:r w:rsidR="00055209">
        <w:rPr>
          <w:rFonts w:hint="eastAsia"/>
        </w:rPr>
        <w:t xml:space="preserve">　　</w:t>
      </w:r>
      <w:r w:rsidRPr="00DC481B">
        <w:rPr>
          <w:rFonts w:hint="eastAsia"/>
        </w:rPr>
        <w:t xml:space="preserve">：雇用障害者数 </w:t>
      </w:r>
      <w:r>
        <w:rPr>
          <w:rFonts w:hint="eastAsia"/>
        </w:rPr>
        <w:t>2</w:t>
      </w:r>
      <w:r w:rsidRPr="00DC481B">
        <w:rPr>
          <w:rFonts w:hint="eastAsia"/>
        </w:rPr>
        <w:t>万4,792.0人、実雇用率 2.34％</w:t>
      </w:r>
    </w:p>
    <w:p w:rsidR="00DC481B" w:rsidRPr="00DC481B" w:rsidRDefault="00DC481B" w:rsidP="00DC481B">
      <w:pPr>
        <w:ind w:firstLineChars="200" w:firstLine="478"/>
      </w:pPr>
      <w:r w:rsidRPr="00DC481B">
        <w:rPr>
          <w:rFonts w:hint="eastAsia"/>
        </w:rPr>
        <w:t xml:space="preserve">・教育委員会：雇用障害者数 </w:t>
      </w:r>
      <w:r>
        <w:rPr>
          <w:rFonts w:hint="eastAsia"/>
        </w:rPr>
        <w:t>1</w:t>
      </w:r>
      <w:r w:rsidRPr="00DC481B">
        <w:rPr>
          <w:rFonts w:hint="eastAsia"/>
        </w:rPr>
        <w:t>万3,581.0人、実雇用率 2.01％</w:t>
      </w:r>
    </w:p>
    <w:p w:rsidR="00F32F04" w:rsidRPr="00DC481B" w:rsidRDefault="00F32F04"/>
    <w:p w:rsidR="00F32F04" w:rsidRPr="00CE0A0D" w:rsidRDefault="00F32F04">
      <w:pPr>
        <w:rPr>
          <w:rFonts w:asciiTheme="minorEastAsia" w:eastAsiaTheme="minorEastAsia" w:hAnsiTheme="minorEastAsia"/>
          <w:b/>
        </w:rPr>
      </w:pPr>
      <w:r w:rsidRPr="00CE0A0D">
        <w:rPr>
          <w:rFonts w:asciiTheme="minorEastAsia" w:eastAsiaTheme="minorEastAsia" w:hAnsiTheme="minorEastAsia" w:hint="eastAsia"/>
          <w:b/>
        </w:rPr>
        <w:t>②　平成25年度のハローワークの職業紹介状況</w:t>
      </w:r>
    </w:p>
    <w:p w:rsidR="00F32F04" w:rsidRDefault="00F32F04">
      <w:r>
        <w:rPr>
          <w:rFonts w:hint="eastAsia"/>
        </w:rPr>
        <w:t xml:space="preserve">　ア　全体像</w:t>
      </w:r>
    </w:p>
    <w:p w:rsidR="00704165" w:rsidRDefault="00704165" w:rsidP="00704165">
      <w:pPr>
        <w:ind w:left="717" w:hangingChars="300" w:hanging="717"/>
      </w:pPr>
      <w:r>
        <w:rPr>
          <w:rFonts w:hint="eastAsia"/>
        </w:rPr>
        <w:t xml:space="preserve">　　・</w:t>
      </w:r>
      <w:r w:rsidRPr="00704165">
        <w:rPr>
          <w:rFonts w:hint="eastAsia"/>
        </w:rPr>
        <w:t>ハローワークを通じた障害者の就職件数は、平成</w:t>
      </w:r>
      <w:r w:rsidRPr="00704165">
        <w:t xml:space="preserve">24 </w:t>
      </w:r>
      <w:r w:rsidRPr="00704165">
        <w:rPr>
          <w:rFonts w:hint="eastAsia"/>
        </w:rPr>
        <w:t>年度の</w:t>
      </w:r>
      <w:r w:rsidRPr="00704165">
        <w:t xml:space="preserve">68,321 </w:t>
      </w:r>
      <w:r w:rsidRPr="00704165">
        <w:rPr>
          <w:rFonts w:hint="eastAsia"/>
        </w:rPr>
        <w:t>件から大きく伸び、</w:t>
      </w:r>
      <w:r w:rsidRPr="00704165">
        <w:t>77,883</w:t>
      </w:r>
      <w:r w:rsidRPr="00704165">
        <w:rPr>
          <w:rFonts w:hint="eastAsia"/>
        </w:rPr>
        <w:t>件（対前年度比</w:t>
      </w:r>
      <w:r w:rsidRPr="00704165">
        <w:t>14.0</w:t>
      </w:r>
      <w:r w:rsidRPr="00704165">
        <w:rPr>
          <w:rFonts w:hint="eastAsia"/>
        </w:rPr>
        <w:t>％増）と４年連続で過去最高を更新</w:t>
      </w:r>
      <w:r>
        <w:rPr>
          <w:rFonts w:hint="eastAsia"/>
        </w:rPr>
        <w:t>。</w:t>
      </w:r>
    </w:p>
    <w:p w:rsidR="00704165" w:rsidRDefault="00704165" w:rsidP="00704165">
      <w:pPr>
        <w:ind w:leftChars="200" w:left="717" w:hangingChars="100" w:hanging="239"/>
      </w:pPr>
      <w:r>
        <w:rPr>
          <w:rFonts w:hint="eastAsia"/>
        </w:rPr>
        <w:t>・</w:t>
      </w:r>
      <w:r w:rsidRPr="00704165">
        <w:rPr>
          <w:rFonts w:hint="eastAsia"/>
        </w:rPr>
        <w:t>就職率も</w:t>
      </w:r>
      <w:r w:rsidRPr="00704165">
        <w:t>45.9</w:t>
      </w:r>
      <w:r w:rsidRPr="00704165">
        <w:rPr>
          <w:rFonts w:hint="eastAsia"/>
        </w:rPr>
        <w:t>％（同</w:t>
      </w:r>
      <w:r w:rsidRPr="00704165">
        <w:t xml:space="preserve">3.7 </w:t>
      </w:r>
      <w:r>
        <w:rPr>
          <w:rFonts w:hint="eastAsia"/>
        </w:rPr>
        <w:t>ポイント上昇）と</w:t>
      </w:r>
      <w:r w:rsidRPr="00704165">
        <w:rPr>
          <w:rFonts w:hint="eastAsia"/>
        </w:rPr>
        <w:t>４年連続で上昇</w:t>
      </w:r>
      <w:r>
        <w:rPr>
          <w:rFonts w:hint="eastAsia"/>
        </w:rPr>
        <w:t>。</w:t>
      </w:r>
    </w:p>
    <w:p w:rsidR="00DC481B" w:rsidRDefault="00704165" w:rsidP="00704165">
      <w:pPr>
        <w:ind w:leftChars="200" w:left="717" w:hangingChars="100" w:hanging="239"/>
      </w:pPr>
      <w:r>
        <w:rPr>
          <w:rFonts w:hint="eastAsia"/>
        </w:rPr>
        <w:t>・</w:t>
      </w:r>
      <w:r w:rsidRPr="00704165">
        <w:rPr>
          <w:rFonts w:hint="eastAsia"/>
        </w:rPr>
        <w:t>精神障害者の就職件数が大幅に増</w:t>
      </w:r>
      <w:r>
        <w:rPr>
          <w:rFonts w:hint="eastAsia"/>
        </w:rPr>
        <w:t>加し、</w:t>
      </w:r>
      <w:r w:rsidRPr="00704165">
        <w:rPr>
          <w:rFonts w:hint="eastAsia"/>
        </w:rPr>
        <w:t>初めて身体障害者の就職件数を上回</w:t>
      </w:r>
      <w:r>
        <w:rPr>
          <w:rFonts w:hint="eastAsia"/>
        </w:rPr>
        <w:t>る</w:t>
      </w:r>
      <w:r w:rsidRPr="00704165">
        <w:rPr>
          <w:rFonts w:hint="eastAsia"/>
        </w:rPr>
        <w:t>。</w:t>
      </w:r>
    </w:p>
    <w:p w:rsidR="00F14E2A" w:rsidRPr="00704165" w:rsidRDefault="00704165" w:rsidP="00F14E2A">
      <w:pPr>
        <w:ind w:left="717" w:hangingChars="300" w:hanging="717"/>
      </w:pPr>
      <w:r>
        <w:rPr>
          <w:rFonts w:hint="eastAsia"/>
        </w:rPr>
        <w:t xml:space="preserve">　</w:t>
      </w:r>
      <w:r w:rsidR="00F14E2A">
        <w:rPr>
          <w:rFonts w:hint="eastAsia"/>
        </w:rPr>
        <w:t xml:space="preserve">　・就職件数を</w:t>
      </w:r>
      <w:r w:rsidR="00F14E2A" w:rsidRPr="00704165">
        <w:rPr>
          <w:rFonts w:hint="eastAsia"/>
        </w:rPr>
        <w:t>産業別でみると、「医療・福祉」</w:t>
      </w:r>
      <w:r w:rsidR="00F14E2A" w:rsidRPr="00704165">
        <w:t>(24,393</w:t>
      </w:r>
      <w:r w:rsidR="00F14E2A" w:rsidRPr="00704165">
        <w:rPr>
          <w:rFonts w:hint="eastAsia"/>
        </w:rPr>
        <w:t>件</w:t>
      </w:r>
      <w:r w:rsidR="00F14E2A" w:rsidRPr="00704165">
        <w:t>)</w:t>
      </w:r>
      <w:r w:rsidR="00F14E2A" w:rsidRPr="00704165">
        <w:rPr>
          <w:rFonts w:hint="eastAsia"/>
        </w:rPr>
        <w:t>、「卸売業・小売業」（</w:t>
      </w:r>
      <w:r w:rsidR="00F14E2A" w:rsidRPr="00704165">
        <w:t xml:space="preserve">10,888 </w:t>
      </w:r>
      <w:r w:rsidR="00F14E2A" w:rsidRPr="00704165">
        <w:rPr>
          <w:rFonts w:hint="eastAsia"/>
        </w:rPr>
        <w:t>件）、「製造業」（</w:t>
      </w:r>
      <w:r w:rsidR="00F14E2A" w:rsidRPr="00704165">
        <w:t xml:space="preserve">10,624 </w:t>
      </w:r>
      <w:r w:rsidR="00F14E2A" w:rsidRPr="00704165">
        <w:rPr>
          <w:rFonts w:hint="eastAsia"/>
        </w:rPr>
        <w:t>件）で多くなっている。</w:t>
      </w:r>
    </w:p>
    <w:p w:rsidR="00F14E2A" w:rsidRDefault="00F14E2A" w:rsidP="00F14E2A">
      <w:pPr>
        <w:ind w:leftChars="200" w:left="478"/>
      </w:pPr>
      <w:r>
        <w:rPr>
          <w:rFonts w:hint="eastAsia"/>
        </w:rPr>
        <w:t>・</w:t>
      </w:r>
      <w:r w:rsidRPr="00704165">
        <w:rPr>
          <w:rFonts w:hint="eastAsia"/>
        </w:rPr>
        <w:t>解雇者数は</w:t>
      </w:r>
      <w:r w:rsidRPr="00704165">
        <w:t xml:space="preserve">1,248 </w:t>
      </w:r>
      <w:r w:rsidRPr="00704165">
        <w:rPr>
          <w:rFonts w:hint="eastAsia"/>
        </w:rPr>
        <w:t>人。（</w:t>
      </w:r>
      <w:r>
        <w:rPr>
          <w:rFonts w:hint="eastAsia"/>
        </w:rPr>
        <w:t>平成24年度は</w:t>
      </w:r>
      <w:r w:rsidRPr="00704165">
        <w:t xml:space="preserve">1,539 </w:t>
      </w:r>
      <w:r w:rsidRPr="00704165">
        <w:rPr>
          <w:rFonts w:hint="eastAsia"/>
        </w:rPr>
        <w:t>人）</w:t>
      </w:r>
    </w:p>
    <w:p w:rsidR="00704165" w:rsidRDefault="00704165" w:rsidP="00F14E2A">
      <w:pPr>
        <w:ind w:leftChars="100" w:left="478" w:hangingChars="100" w:hanging="239"/>
      </w:pPr>
      <w:r>
        <w:rPr>
          <w:rFonts w:hint="eastAsia"/>
        </w:rPr>
        <w:t>【障害類型別の職業紹介状況】</w:t>
      </w:r>
    </w:p>
    <w:p w:rsidR="00704165" w:rsidRPr="00704165" w:rsidRDefault="00704165" w:rsidP="00F14E2A">
      <w:pPr>
        <w:ind w:leftChars="100" w:left="478" w:hangingChars="100" w:hanging="239"/>
      </w:pPr>
      <w:r>
        <w:rPr>
          <w:rFonts w:hint="eastAsia"/>
        </w:rPr>
        <w:t xml:space="preserve">　　</w:t>
      </w:r>
      <w:r w:rsidRPr="00704165">
        <w:rPr>
          <w:rFonts w:hint="eastAsia"/>
        </w:rPr>
        <w:t>新規求職申込件数</w:t>
      </w:r>
      <w:r>
        <w:rPr>
          <w:rFonts w:hint="eastAsia"/>
        </w:rPr>
        <w:t xml:space="preserve">　身体障害者　　　</w:t>
      </w:r>
      <w:r w:rsidRPr="00704165">
        <w:t xml:space="preserve">66,684 </w:t>
      </w:r>
      <w:r w:rsidRPr="00704165">
        <w:rPr>
          <w:rFonts w:hint="eastAsia"/>
        </w:rPr>
        <w:t>件</w:t>
      </w:r>
      <w:r>
        <w:rPr>
          <w:rFonts w:hint="eastAsia"/>
        </w:rPr>
        <w:t xml:space="preserve">（前年比 </w:t>
      </w:r>
      <w:r w:rsidRPr="00704165">
        <w:t>3.1</w:t>
      </w:r>
      <w:r w:rsidRPr="00704165">
        <w:rPr>
          <w:rFonts w:hint="eastAsia"/>
        </w:rPr>
        <w:t>％減</w:t>
      </w:r>
      <w:r w:rsidRPr="00704165">
        <w:t>)</w:t>
      </w:r>
    </w:p>
    <w:p w:rsidR="00704165" w:rsidRDefault="00704165" w:rsidP="00F14E2A">
      <w:pPr>
        <w:ind w:leftChars="100" w:left="478" w:hangingChars="100" w:hanging="239"/>
      </w:pPr>
      <w:r>
        <w:rPr>
          <w:rFonts w:hint="eastAsia"/>
        </w:rPr>
        <w:t xml:space="preserve">　　　　　　　　　　　知的障害者　　　</w:t>
      </w:r>
      <w:r w:rsidRPr="00704165">
        <w:t xml:space="preserve">30,998 </w:t>
      </w:r>
      <w:r w:rsidRPr="00704165">
        <w:rPr>
          <w:rFonts w:hint="eastAsia"/>
        </w:rPr>
        <w:t>件</w:t>
      </w:r>
      <w:r>
        <w:rPr>
          <w:rFonts w:hint="eastAsia"/>
        </w:rPr>
        <w:t xml:space="preserve">（前年比 </w:t>
      </w:r>
      <w:r w:rsidRPr="00704165">
        <w:t>2.6</w:t>
      </w:r>
      <w:r w:rsidRPr="00704165">
        <w:rPr>
          <w:rFonts w:hint="eastAsia"/>
        </w:rPr>
        <w:t>％増</w:t>
      </w:r>
      <w:r w:rsidRPr="00704165">
        <w:t>)</w:t>
      </w:r>
    </w:p>
    <w:p w:rsidR="00704165" w:rsidRDefault="00704165" w:rsidP="00F14E2A">
      <w:pPr>
        <w:ind w:leftChars="100" w:left="478" w:hangingChars="100" w:hanging="239"/>
      </w:pPr>
      <w:r>
        <w:rPr>
          <w:rFonts w:hint="eastAsia"/>
        </w:rPr>
        <w:t xml:space="preserve">　　　　　　　　　　　精神障害者　　　</w:t>
      </w:r>
      <w:r w:rsidRPr="00704165">
        <w:t xml:space="preserve">64,934 </w:t>
      </w:r>
      <w:r w:rsidRPr="00704165">
        <w:rPr>
          <w:rFonts w:hint="eastAsia"/>
        </w:rPr>
        <w:t>件</w:t>
      </w:r>
      <w:r>
        <w:rPr>
          <w:rFonts w:hint="eastAsia"/>
        </w:rPr>
        <w:t>（前年比</w:t>
      </w:r>
      <w:r w:rsidRPr="00704165">
        <w:t>13.2</w:t>
      </w:r>
      <w:r w:rsidRPr="00704165">
        <w:rPr>
          <w:rFonts w:hint="eastAsia"/>
        </w:rPr>
        <w:t>％増</w:t>
      </w:r>
      <w:r w:rsidRPr="00704165">
        <w:t>)</w:t>
      </w:r>
    </w:p>
    <w:p w:rsidR="00704165" w:rsidRDefault="00704165" w:rsidP="00F14E2A">
      <w:pPr>
        <w:ind w:leftChars="100" w:left="478" w:hangingChars="100" w:hanging="239"/>
      </w:pPr>
      <w:r>
        <w:rPr>
          <w:rFonts w:hint="eastAsia"/>
        </w:rPr>
        <w:t xml:space="preserve">　　　　　　　　　　　その他の障害者　 </w:t>
      </w:r>
      <w:r w:rsidRPr="00704165">
        <w:t xml:space="preserve">6,906 </w:t>
      </w:r>
      <w:r w:rsidRPr="00704165">
        <w:rPr>
          <w:rFonts w:hint="eastAsia"/>
        </w:rPr>
        <w:t>件</w:t>
      </w:r>
      <w:r>
        <w:rPr>
          <w:rFonts w:hint="eastAsia"/>
        </w:rPr>
        <w:t>（前年比</w:t>
      </w:r>
      <w:r w:rsidRPr="00704165">
        <w:t>24.1</w:t>
      </w:r>
      <w:r w:rsidRPr="00704165">
        <w:rPr>
          <w:rFonts w:hint="eastAsia"/>
        </w:rPr>
        <w:t>％増</w:t>
      </w:r>
      <w:r w:rsidRPr="00704165">
        <w:t>)</w:t>
      </w:r>
    </w:p>
    <w:p w:rsidR="00F14E2A" w:rsidRDefault="00704165" w:rsidP="00F14E2A">
      <w:pPr>
        <w:ind w:leftChars="100" w:left="478" w:hangingChars="100" w:hanging="239"/>
      </w:pPr>
      <w:r>
        <w:rPr>
          <w:rFonts w:hint="eastAsia"/>
        </w:rPr>
        <w:t xml:space="preserve">　　</w:t>
      </w:r>
      <w:r w:rsidR="00F14E2A">
        <w:rPr>
          <w:rFonts w:hint="eastAsia"/>
        </w:rPr>
        <w:t xml:space="preserve">　　　　　　　　　</w:t>
      </w:r>
      <w:r w:rsidR="00F14E2A" w:rsidRPr="00704165">
        <w:rPr>
          <w:rFonts w:hint="eastAsia"/>
        </w:rPr>
        <w:t>合計</w:t>
      </w:r>
      <w:r w:rsidR="00F14E2A" w:rsidRPr="00704165">
        <w:t xml:space="preserve"> </w:t>
      </w:r>
      <w:r w:rsidR="00F14E2A">
        <w:rPr>
          <w:rFonts w:hint="eastAsia"/>
        </w:rPr>
        <w:t xml:space="preserve">　　　　　</w:t>
      </w:r>
      <w:r w:rsidR="00F14E2A" w:rsidRPr="00704165">
        <w:t xml:space="preserve">169,522 </w:t>
      </w:r>
      <w:r w:rsidR="00F14E2A" w:rsidRPr="00704165">
        <w:rPr>
          <w:rFonts w:hint="eastAsia"/>
        </w:rPr>
        <w:t>件</w:t>
      </w:r>
      <w:r w:rsidR="00F14E2A">
        <w:rPr>
          <w:rFonts w:hint="eastAsia"/>
        </w:rPr>
        <w:t>（前年比</w:t>
      </w:r>
      <w:r w:rsidR="00F14E2A" w:rsidRPr="00704165">
        <w:t xml:space="preserve"> 4.7</w:t>
      </w:r>
      <w:r w:rsidR="00F14E2A" w:rsidRPr="00704165">
        <w:rPr>
          <w:rFonts w:hint="eastAsia"/>
        </w:rPr>
        <w:t>％増</w:t>
      </w:r>
      <w:r w:rsidR="00F14E2A" w:rsidRPr="00704165">
        <w:t>)</w:t>
      </w:r>
    </w:p>
    <w:p w:rsidR="00704165" w:rsidRPr="00704165" w:rsidRDefault="00704165" w:rsidP="00F14E2A">
      <w:pPr>
        <w:ind w:leftChars="200" w:left="478" w:firstLineChars="100" w:firstLine="239"/>
      </w:pPr>
      <w:r>
        <w:rPr>
          <w:rFonts w:hint="eastAsia"/>
        </w:rPr>
        <w:t xml:space="preserve">就職件数　　　　　</w:t>
      </w:r>
      <w:r w:rsidRPr="00704165">
        <w:rPr>
          <w:rFonts w:hint="eastAsia"/>
        </w:rPr>
        <w:t>身体障害者</w:t>
      </w:r>
      <w:r>
        <w:rPr>
          <w:rFonts w:hint="eastAsia"/>
        </w:rPr>
        <w:t xml:space="preserve">　　　</w:t>
      </w:r>
      <w:r w:rsidRPr="00704165">
        <w:t xml:space="preserve">28,307 </w:t>
      </w:r>
      <w:r w:rsidRPr="00704165">
        <w:rPr>
          <w:rFonts w:hint="eastAsia"/>
        </w:rPr>
        <w:t>件</w:t>
      </w:r>
      <w:r>
        <w:rPr>
          <w:rFonts w:hint="eastAsia"/>
        </w:rPr>
        <w:t>（前年比</w:t>
      </w:r>
      <w:r w:rsidRPr="00704165">
        <w:t xml:space="preserve"> 6.5</w:t>
      </w:r>
      <w:r w:rsidRPr="00704165">
        <w:rPr>
          <w:rFonts w:hint="eastAsia"/>
        </w:rPr>
        <w:t>％増</w:t>
      </w:r>
      <w:r w:rsidRPr="00704165">
        <w:t>)</w:t>
      </w:r>
    </w:p>
    <w:p w:rsidR="00704165" w:rsidRPr="00704165" w:rsidRDefault="00704165" w:rsidP="00F14E2A">
      <w:pPr>
        <w:ind w:leftChars="200" w:left="478" w:firstLineChars="1000" w:firstLine="2390"/>
      </w:pPr>
      <w:r w:rsidRPr="00704165">
        <w:rPr>
          <w:rFonts w:hint="eastAsia"/>
        </w:rPr>
        <w:t>知的障害者</w:t>
      </w:r>
      <w:r>
        <w:rPr>
          <w:rFonts w:hint="eastAsia"/>
        </w:rPr>
        <w:t xml:space="preserve">　　　</w:t>
      </w:r>
      <w:r w:rsidRPr="00704165">
        <w:t xml:space="preserve">17,649 </w:t>
      </w:r>
      <w:r w:rsidRPr="00704165">
        <w:rPr>
          <w:rFonts w:hint="eastAsia"/>
        </w:rPr>
        <w:t>件</w:t>
      </w:r>
      <w:r>
        <w:rPr>
          <w:rFonts w:hint="eastAsia"/>
        </w:rPr>
        <w:t>（前年比</w:t>
      </w:r>
      <w:r w:rsidRPr="00704165">
        <w:t>10.1</w:t>
      </w:r>
      <w:r w:rsidRPr="00704165">
        <w:rPr>
          <w:rFonts w:hint="eastAsia"/>
        </w:rPr>
        <w:t>％増</w:t>
      </w:r>
      <w:r w:rsidRPr="00704165">
        <w:t>)</w:t>
      </w:r>
    </w:p>
    <w:p w:rsidR="00704165" w:rsidRPr="00704165" w:rsidRDefault="00704165" w:rsidP="00F14E2A">
      <w:pPr>
        <w:ind w:leftChars="200" w:left="478" w:firstLineChars="1000" w:firstLine="2390"/>
      </w:pPr>
      <w:r w:rsidRPr="00704165">
        <w:rPr>
          <w:rFonts w:hint="eastAsia"/>
        </w:rPr>
        <w:t>精神障害者</w:t>
      </w:r>
      <w:r>
        <w:rPr>
          <w:rFonts w:hint="eastAsia"/>
        </w:rPr>
        <w:t xml:space="preserve">　　　</w:t>
      </w:r>
      <w:r w:rsidRPr="00704165">
        <w:t xml:space="preserve">29,404 </w:t>
      </w:r>
      <w:r w:rsidRPr="00704165">
        <w:rPr>
          <w:rFonts w:hint="eastAsia"/>
        </w:rPr>
        <w:t>件</w:t>
      </w:r>
      <w:r>
        <w:rPr>
          <w:rFonts w:hint="eastAsia"/>
        </w:rPr>
        <w:t>（前年比</w:t>
      </w:r>
      <w:r w:rsidRPr="00704165">
        <w:t>23.2</w:t>
      </w:r>
      <w:r w:rsidRPr="00704165">
        <w:rPr>
          <w:rFonts w:hint="eastAsia"/>
        </w:rPr>
        <w:t>％増</w:t>
      </w:r>
      <w:r w:rsidRPr="00704165">
        <w:t>)</w:t>
      </w:r>
    </w:p>
    <w:p w:rsidR="00704165" w:rsidRPr="00704165" w:rsidRDefault="00704165" w:rsidP="00F14E2A">
      <w:pPr>
        <w:ind w:leftChars="200" w:left="478" w:firstLineChars="1000" w:firstLine="2390"/>
      </w:pPr>
      <w:r w:rsidRPr="00704165">
        <w:rPr>
          <w:rFonts w:hint="eastAsia"/>
        </w:rPr>
        <w:t>その他の障害者</w:t>
      </w:r>
      <w:r w:rsidRPr="00704165">
        <w:t xml:space="preserve">  </w:t>
      </w:r>
      <w:r>
        <w:rPr>
          <w:rFonts w:hint="eastAsia"/>
        </w:rPr>
        <w:t xml:space="preserve"> </w:t>
      </w:r>
      <w:r w:rsidRPr="00704165">
        <w:t xml:space="preserve">2,523 </w:t>
      </w:r>
      <w:r w:rsidRPr="00704165">
        <w:rPr>
          <w:rFonts w:hint="eastAsia"/>
        </w:rPr>
        <w:t>件</w:t>
      </w:r>
      <w:r>
        <w:rPr>
          <w:rFonts w:hint="eastAsia"/>
        </w:rPr>
        <w:t>（前年比</w:t>
      </w:r>
      <w:r w:rsidRPr="00704165">
        <w:t>35.9</w:t>
      </w:r>
      <w:r w:rsidRPr="00704165">
        <w:rPr>
          <w:rFonts w:hint="eastAsia"/>
        </w:rPr>
        <w:t>％増</w:t>
      </w:r>
      <w:r w:rsidRPr="00704165">
        <w:t>)</w:t>
      </w:r>
    </w:p>
    <w:p w:rsidR="00704165" w:rsidRPr="00704165" w:rsidRDefault="00F14E2A" w:rsidP="00F14E2A">
      <w:pPr>
        <w:ind w:leftChars="200" w:left="478" w:firstLineChars="1000" w:firstLine="2390"/>
      </w:pPr>
      <w:r>
        <w:rPr>
          <w:rFonts w:hint="eastAsia"/>
        </w:rPr>
        <w:t xml:space="preserve">合計　　　　　　</w:t>
      </w:r>
      <w:r w:rsidR="00704165" w:rsidRPr="00704165">
        <w:t xml:space="preserve">77,883 </w:t>
      </w:r>
      <w:r w:rsidR="00704165" w:rsidRPr="00704165">
        <w:rPr>
          <w:rFonts w:hint="eastAsia"/>
        </w:rPr>
        <w:t>件</w:t>
      </w:r>
      <w:r>
        <w:rPr>
          <w:rFonts w:hint="eastAsia"/>
        </w:rPr>
        <w:t>（前年比</w:t>
      </w:r>
      <w:r w:rsidR="00704165" w:rsidRPr="00704165">
        <w:t>14.0</w:t>
      </w:r>
      <w:r w:rsidR="00704165" w:rsidRPr="00704165">
        <w:rPr>
          <w:rFonts w:hint="eastAsia"/>
        </w:rPr>
        <w:t>％増</w:t>
      </w:r>
      <w:r w:rsidR="00704165" w:rsidRPr="00704165">
        <w:t>)</w:t>
      </w:r>
    </w:p>
    <w:p w:rsidR="00DC481B" w:rsidRDefault="00DC481B">
      <w:r>
        <w:rPr>
          <w:rFonts w:hint="eastAsia"/>
        </w:rPr>
        <w:t xml:space="preserve">　イ　視覚障害者の職業紹介状況</w:t>
      </w:r>
    </w:p>
    <w:p w:rsidR="00F14E2A" w:rsidRDefault="00F14E2A">
      <w:r>
        <w:rPr>
          <w:rFonts w:hint="eastAsia"/>
        </w:rPr>
        <w:t xml:space="preserve">　　・新規求職申込件数　　5,302件（前年比2.1％減）</w:t>
      </w:r>
    </w:p>
    <w:p w:rsidR="00F14E2A" w:rsidRDefault="00F14E2A">
      <w:r>
        <w:rPr>
          <w:rFonts w:hint="eastAsia"/>
        </w:rPr>
        <w:t xml:space="preserve">　　・就職件数　　　　　　2,364件（前年比4.8％増）</w:t>
      </w:r>
    </w:p>
    <w:p w:rsidR="00F14E2A" w:rsidRDefault="00F14E2A">
      <w:r>
        <w:rPr>
          <w:rFonts w:hint="eastAsia"/>
        </w:rPr>
        <w:t xml:space="preserve">　　・就職率　　　　　　　44.6％（前年差3ポイント増）</w:t>
      </w:r>
    </w:p>
    <w:p w:rsidR="006C1DC1" w:rsidRPr="006C1DC1" w:rsidRDefault="006C1DC1">
      <w:pPr>
        <w:widowControl/>
        <w:jc w:val="left"/>
        <w:rPr>
          <w:b/>
        </w:rPr>
      </w:pPr>
      <w:r w:rsidRPr="006C1DC1">
        <w:rPr>
          <w:b/>
        </w:rPr>
        <w:br w:type="page"/>
      </w:r>
    </w:p>
    <w:p w:rsidR="00F14E2A" w:rsidRPr="00CE0A0D" w:rsidRDefault="00F14E2A">
      <w:pPr>
        <w:rPr>
          <w:rFonts w:asciiTheme="majorEastAsia" w:eastAsiaTheme="majorEastAsia" w:hAnsiTheme="majorEastAsia"/>
          <w:b/>
          <w:u w:val="single"/>
        </w:rPr>
      </w:pPr>
      <w:r w:rsidRPr="00CE0A0D">
        <w:rPr>
          <w:rFonts w:asciiTheme="majorEastAsia" w:eastAsiaTheme="majorEastAsia" w:hAnsiTheme="majorEastAsia" w:hint="eastAsia"/>
          <w:b/>
          <w:u w:val="single"/>
        </w:rPr>
        <w:lastRenderedPageBreak/>
        <w:t>２　障害者権利条約</w:t>
      </w:r>
    </w:p>
    <w:p w:rsidR="006C1DC1" w:rsidRDefault="006C1DC1" w:rsidP="00F14E2A">
      <w:pPr>
        <w:rPr>
          <w:bCs/>
        </w:rPr>
      </w:pPr>
    </w:p>
    <w:p w:rsidR="00F14E2A" w:rsidRPr="00CE0A0D" w:rsidRDefault="00F14E2A" w:rsidP="00F14E2A">
      <w:pPr>
        <w:rPr>
          <w:rFonts w:asciiTheme="minorEastAsia" w:eastAsiaTheme="minorEastAsia" w:hAnsiTheme="minorEastAsia"/>
          <w:b/>
        </w:rPr>
      </w:pPr>
      <w:r w:rsidRPr="00CE0A0D">
        <w:rPr>
          <w:rFonts w:asciiTheme="minorEastAsia" w:eastAsiaTheme="minorEastAsia" w:hAnsiTheme="minorEastAsia" w:hint="eastAsia"/>
          <w:b/>
          <w:bCs/>
        </w:rPr>
        <w:t>①　障害者権利条約の概要</w:t>
      </w:r>
    </w:p>
    <w:p w:rsidR="00F14E2A" w:rsidRPr="00F14E2A" w:rsidRDefault="00F14E2A" w:rsidP="00F14E2A">
      <w:pPr>
        <w:ind w:leftChars="100" w:left="478" w:hangingChars="100" w:hanging="239"/>
      </w:pPr>
      <w:r w:rsidRPr="00F14E2A">
        <w:rPr>
          <w:rFonts w:hint="eastAsia"/>
        </w:rPr>
        <w:t>○　障害者権利条約は、障害者の権利及び尊厳を保護・促進するための包括的・総合的な国際条約であり、平成18年12月に採択され、我が国は平成26年１月20日に批准。平成26年3月現在で、世界143の国及び地域が批准。前文と本文50条から構成。</w:t>
      </w:r>
    </w:p>
    <w:p w:rsidR="00947BA7" w:rsidRDefault="00947BA7" w:rsidP="00F14E2A">
      <w:pPr>
        <w:ind w:leftChars="100" w:left="478" w:hangingChars="100" w:hanging="239"/>
      </w:pPr>
    </w:p>
    <w:p w:rsidR="00F14E2A" w:rsidRPr="00F14E2A" w:rsidRDefault="00F14E2A" w:rsidP="00F14E2A">
      <w:pPr>
        <w:ind w:leftChars="100" w:left="478" w:hangingChars="100" w:hanging="239"/>
      </w:pPr>
      <w:r w:rsidRPr="00F14E2A">
        <w:rPr>
          <w:rFonts w:hint="eastAsia"/>
        </w:rPr>
        <w:t>○　一般的義務として、障害を理由とするいかなる差別もなしに、すべての障害者のあらゆる人権と基本的自由を完全に実現することを確保・促進すべきと定めるとともに、施設及びサービス、司法、教育、労働・雇用、文化・スポーツなどにおいて、締約国が取るべき措置を規定。</w:t>
      </w:r>
    </w:p>
    <w:p w:rsidR="00055209" w:rsidRDefault="00055209" w:rsidP="00F14E2A">
      <w:pPr>
        <w:rPr>
          <w:bCs/>
        </w:rPr>
      </w:pPr>
    </w:p>
    <w:p w:rsidR="00F14E2A" w:rsidRPr="00CE0A0D" w:rsidRDefault="00F14E2A" w:rsidP="00F14E2A">
      <w:pPr>
        <w:rPr>
          <w:rFonts w:asciiTheme="minorEastAsia" w:eastAsiaTheme="minorEastAsia" w:hAnsiTheme="minorEastAsia"/>
          <w:b/>
        </w:rPr>
      </w:pPr>
      <w:r w:rsidRPr="00CE0A0D">
        <w:rPr>
          <w:rFonts w:asciiTheme="minorEastAsia" w:eastAsiaTheme="minorEastAsia" w:hAnsiTheme="minorEastAsia" w:hint="eastAsia"/>
          <w:b/>
          <w:bCs/>
        </w:rPr>
        <w:t>②　労働・雇用分野に関する規定</w:t>
      </w:r>
    </w:p>
    <w:p w:rsidR="00F14E2A" w:rsidRPr="00F14E2A" w:rsidRDefault="00F14E2A" w:rsidP="00F14E2A">
      <w:pPr>
        <w:ind w:firstLineChars="100" w:firstLine="239"/>
      </w:pPr>
      <w:r w:rsidRPr="00F14E2A">
        <w:rPr>
          <w:rFonts w:hint="eastAsia"/>
        </w:rPr>
        <w:t>○　労働・雇用分野については、公共・民間部門での雇用促進等のほか、</w:t>
      </w:r>
    </w:p>
    <w:p w:rsidR="00F14E2A" w:rsidRPr="00F14E2A" w:rsidRDefault="00F14E2A" w:rsidP="00F14E2A">
      <w:pPr>
        <w:ind w:left="717" w:hangingChars="300" w:hanging="717"/>
      </w:pPr>
      <w:r w:rsidRPr="00F14E2A">
        <w:rPr>
          <w:rFonts w:hint="eastAsia"/>
        </w:rPr>
        <w:t xml:space="preserve">　　</w:t>
      </w:r>
      <w:r>
        <w:rPr>
          <w:rFonts w:hint="eastAsia"/>
        </w:rPr>
        <w:t>ア</w:t>
      </w:r>
      <w:r w:rsidRPr="00F14E2A">
        <w:rPr>
          <w:rFonts w:hint="eastAsia"/>
        </w:rPr>
        <w:t xml:space="preserve">　</w:t>
      </w:r>
      <w:r w:rsidRPr="00055209">
        <w:rPr>
          <w:rFonts w:hint="eastAsia"/>
          <w:u w:val="single"/>
        </w:rPr>
        <w:t>あらゆる形態の雇用に係るすべての事項（募集、採用及び雇用の条件、雇用の継続、昇進並びに安全・健康的な作業条件を含む。）に関する差別の禁止</w:t>
      </w:r>
    </w:p>
    <w:p w:rsidR="00F14E2A" w:rsidRPr="00F14E2A" w:rsidRDefault="00F14E2A" w:rsidP="00F14E2A">
      <w:pPr>
        <w:ind w:left="717" w:hangingChars="300" w:hanging="717"/>
      </w:pPr>
      <w:r w:rsidRPr="00F14E2A">
        <w:rPr>
          <w:rFonts w:hint="eastAsia"/>
        </w:rPr>
        <w:t xml:space="preserve">　　</w:t>
      </w:r>
      <w:r>
        <w:rPr>
          <w:rFonts w:hint="eastAsia"/>
        </w:rPr>
        <w:t>イ</w:t>
      </w:r>
      <w:r w:rsidRPr="00F14E2A">
        <w:rPr>
          <w:rFonts w:hint="eastAsia"/>
        </w:rPr>
        <w:t xml:space="preserve">　公正･良好な労働条件、安全・健康的な作業条件及び苦情に対する救済についての権利保護</w:t>
      </w:r>
    </w:p>
    <w:p w:rsidR="00F14E2A" w:rsidRPr="00055209" w:rsidRDefault="00F14E2A" w:rsidP="00F14E2A">
      <w:pPr>
        <w:rPr>
          <w:u w:val="single"/>
        </w:rPr>
      </w:pPr>
      <w:r w:rsidRPr="00F14E2A">
        <w:rPr>
          <w:rFonts w:hint="eastAsia"/>
        </w:rPr>
        <w:t xml:space="preserve">　　</w:t>
      </w:r>
      <w:r>
        <w:rPr>
          <w:rFonts w:hint="eastAsia"/>
        </w:rPr>
        <w:t>ウ</w:t>
      </w:r>
      <w:r w:rsidRPr="00F14E2A">
        <w:rPr>
          <w:rFonts w:hint="eastAsia"/>
        </w:rPr>
        <w:t xml:space="preserve">　</w:t>
      </w:r>
      <w:r w:rsidRPr="00055209">
        <w:rPr>
          <w:rFonts w:hint="eastAsia"/>
          <w:u w:val="single"/>
        </w:rPr>
        <w:t>職場において合理的配慮が提供されることの確保</w:t>
      </w:r>
    </w:p>
    <w:p w:rsidR="00F14E2A" w:rsidRPr="00F14E2A" w:rsidRDefault="00F14E2A" w:rsidP="00F14E2A">
      <w:pPr>
        <w:ind w:left="478" w:hangingChars="200" w:hanging="478"/>
      </w:pPr>
      <w:r w:rsidRPr="00F14E2A">
        <w:rPr>
          <w:rFonts w:hint="eastAsia"/>
        </w:rPr>
        <w:t xml:space="preserve">　　等のための適当な措置をとることにより、労働についての障害者の権利の実現を保障・促進。</w:t>
      </w:r>
    </w:p>
    <w:p w:rsidR="00F14E2A" w:rsidRPr="00F14E2A" w:rsidRDefault="00F14E2A" w:rsidP="00055209">
      <w:pPr>
        <w:ind w:leftChars="300" w:left="956" w:hangingChars="100" w:hanging="239"/>
      </w:pPr>
      <w:r w:rsidRPr="00F14E2A">
        <w:rPr>
          <w:rFonts w:hAnsi="ＭＳ 明朝" w:cs="ＭＳ 明朝" w:hint="eastAsia"/>
        </w:rPr>
        <w:t>※</w:t>
      </w:r>
      <w:r w:rsidRPr="00F14E2A">
        <w:rPr>
          <w:rFonts w:hint="eastAsia"/>
        </w:rPr>
        <w:t xml:space="preserve">　「合理的配慮」とは、「障害者が他の者と平等にすべての人権及び基本的自由を享有し、又は行使することを確保するための必要かつ適当な変更及び調整であって、特定の場合において必要とされるものであり、かつ、均衡を失した又は過度の負担を課さないもの」とされている。</w:t>
      </w:r>
    </w:p>
    <w:p w:rsidR="00F14E2A" w:rsidRPr="00F14E2A" w:rsidRDefault="00F14E2A"/>
    <w:p w:rsidR="00055209" w:rsidRDefault="00055209">
      <w:pPr>
        <w:widowControl/>
        <w:jc w:val="left"/>
      </w:pPr>
      <w:r>
        <w:br w:type="page"/>
      </w:r>
    </w:p>
    <w:p w:rsidR="00F14E2A" w:rsidRPr="00CE0A0D" w:rsidRDefault="00055209">
      <w:pPr>
        <w:rPr>
          <w:rFonts w:asciiTheme="majorEastAsia" w:eastAsiaTheme="majorEastAsia" w:hAnsiTheme="majorEastAsia"/>
          <w:b/>
          <w:bCs/>
          <w:u w:val="single"/>
        </w:rPr>
      </w:pPr>
      <w:r w:rsidRPr="00CE0A0D">
        <w:rPr>
          <w:rFonts w:asciiTheme="majorEastAsia" w:eastAsiaTheme="majorEastAsia" w:hAnsiTheme="majorEastAsia" w:hint="eastAsia"/>
          <w:b/>
          <w:bCs/>
          <w:u w:val="single"/>
        </w:rPr>
        <w:lastRenderedPageBreak/>
        <w:t>３　障害者の雇用の促進等に関する法律の一部を改正する法律の概要</w:t>
      </w:r>
    </w:p>
    <w:p w:rsidR="006C1DC1" w:rsidRDefault="006C1DC1" w:rsidP="00055209">
      <w:pPr>
        <w:ind w:leftChars="100" w:left="239" w:firstLineChars="100" w:firstLine="239"/>
        <w:rPr>
          <w:bCs/>
        </w:rPr>
      </w:pPr>
    </w:p>
    <w:p w:rsidR="00055209" w:rsidRPr="00055209" w:rsidRDefault="00055209" w:rsidP="00055209">
      <w:pPr>
        <w:ind w:leftChars="100" w:left="239" w:firstLineChars="100" w:firstLine="239"/>
        <w:rPr>
          <w:bCs/>
        </w:rPr>
      </w:pPr>
      <w:r w:rsidRPr="00055209">
        <w:rPr>
          <w:rFonts w:hint="eastAsia"/>
          <w:bCs/>
        </w:rPr>
        <w:t>雇用の分野における障害者に対する差別の禁止及び障害者が職場で働くに当たっての支障を改善するための措置（合理的配慮の提供義務）を定めるとともに、障害者の雇用に関する状況に鑑み、精神障害者を法定雇用率の算定基礎に加える等の措置を講ずる。</w:t>
      </w:r>
    </w:p>
    <w:p w:rsidR="006C1DC1" w:rsidRDefault="006C1DC1" w:rsidP="00055209">
      <w:pPr>
        <w:rPr>
          <w:bCs/>
        </w:rPr>
      </w:pPr>
    </w:p>
    <w:p w:rsidR="00055209" w:rsidRPr="006C1DC1" w:rsidRDefault="00055209" w:rsidP="00055209">
      <w:pPr>
        <w:rPr>
          <w:b/>
          <w:bCs/>
        </w:rPr>
      </w:pPr>
      <w:r w:rsidRPr="006C1DC1">
        <w:rPr>
          <w:rFonts w:hint="eastAsia"/>
          <w:b/>
          <w:bCs/>
        </w:rPr>
        <w:t>①　障害者の権利に関する条約の批准に向けた対応</w:t>
      </w:r>
    </w:p>
    <w:p w:rsidR="00055209" w:rsidRPr="00055209" w:rsidRDefault="00055209" w:rsidP="00055209">
      <w:pPr>
        <w:rPr>
          <w:bCs/>
        </w:rPr>
      </w:pPr>
      <w:r w:rsidRPr="00055209">
        <w:rPr>
          <w:rFonts w:hint="eastAsia"/>
          <w:b/>
          <w:bCs/>
        </w:rPr>
        <w:t>（１）障害者に対する差別の禁止</w:t>
      </w:r>
    </w:p>
    <w:p w:rsidR="00055209" w:rsidRPr="00055209" w:rsidRDefault="00055209" w:rsidP="00055209">
      <w:pPr>
        <w:rPr>
          <w:bCs/>
        </w:rPr>
      </w:pPr>
      <w:r w:rsidRPr="00055209">
        <w:rPr>
          <w:rFonts w:hint="eastAsia"/>
          <w:bCs/>
        </w:rPr>
        <w:t xml:space="preserve">　</w:t>
      </w:r>
      <w:r>
        <w:rPr>
          <w:rFonts w:hint="eastAsia"/>
          <w:bCs/>
        </w:rPr>
        <w:t xml:space="preserve">　　</w:t>
      </w:r>
      <w:r w:rsidRPr="00055209">
        <w:rPr>
          <w:rFonts w:hint="eastAsia"/>
          <w:bCs/>
        </w:rPr>
        <w:t>雇用の分野における障害を理由とする差別的取扱いを禁止する。</w:t>
      </w:r>
    </w:p>
    <w:p w:rsidR="00947BA7" w:rsidRDefault="00947BA7" w:rsidP="00055209">
      <w:pPr>
        <w:rPr>
          <w:b/>
          <w:bCs/>
        </w:rPr>
      </w:pPr>
    </w:p>
    <w:p w:rsidR="00055209" w:rsidRPr="00055209" w:rsidRDefault="00055209" w:rsidP="00055209">
      <w:pPr>
        <w:rPr>
          <w:bCs/>
        </w:rPr>
      </w:pPr>
      <w:r w:rsidRPr="00055209">
        <w:rPr>
          <w:rFonts w:hint="eastAsia"/>
          <w:b/>
          <w:bCs/>
        </w:rPr>
        <w:t>（２）合理的配慮の提供義務</w:t>
      </w:r>
    </w:p>
    <w:p w:rsidR="00055209" w:rsidRPr="00055209" w:rsidRDefault="00055209" w:rsidP="00055209">
      <w:pPr>
        <w:ind w:left="478" w:hangingChars="200" w:hanging="478"/>
        <w:rPr>
          <w:bCs/>
        </w:rPr>
      </w:pPr>
      <w:r w:rsidRPr="00055209">
        <w:rPr>
          <w:rFonts w:hint="eastAsia"/>
          <w:bCs/>
        </w:rPr>
        <w:t xml:space="preserve">　</w:t>
      </w:r>
      <w:r>
        <w:rPr>
          <w:rFonts w:hint="eastAsia"/>
          <w:bCs/>
        </w:rPr>
        <w:t xml:space="preserve">　　</w:t>
      </w:r>
      <w:r w:rsidRPr="00055209">
        <w:rPr>
          <w:rFonts w:hint="eastAsia"/>
          <w:bCs/>
        </w:rPr>
        <w:t>事業主に、障害者が職場で働くに当たっての支障を改善するための措置を講ずることを義務付ける。ただし、当該措置が事業主に対して過重な負担を及ぼすこととなる場合を除く。</w:t>
      </w:r>
    </w:p>
    <w:p w:rsidR="00055209" w:rsidRPr="00055209" w:rsidRDefault="00055209" w:rsidP="00055209">
      <w:pPr>
        <w:rPr>
          <w:bCs/>
        </w:rPr>
      </w:pPr>
      <w:r w:rsidRPr="00055209">
        <w:rPr>
          <w:rFonts w:hint="eastAsia"/>
          <w:bCs/>
        </w:rPr>
        <w:t xml:space="preserve">　（想定される例）</w:t>
      </w:r>
    </w:p>
    <w:p w:rsidR="00055209" w:rsidRPr="00055209" w:rsidRDefault="00055209" w:rsidP="00055209">
      <w:pPr>
        <w:rPr>
          <w:bCs/>
        </w:rPr>
      </w:pPr>
      <w:r w:rsidRPr="00055209">
        <w:rPr>
          <w:rFonts w:hint="eastAsia"/>
          <w:bCs/>
        </w:rPr>
        <w:t xml:space="preserve">　</w:t>
      </w:r>
      <w:r>
        <w:rPr>
          <w:rFonts w:hint="eastAsia"/>
          <w:bCs/>
        </w:rPr>
        <w:t xml:space="preserve">　</w:t>
      </w:r>
      <w:r w:rsidRPr="00055209">
        <w:rPr>
          <w:rFonts w:hint="eastAsia"/>
          <w:bCs/>
        </w:rPr>
        <w:t>・車いすを利用する方に合わせて、机や作業台の高さを調整すること</w:t>
      </w:r>
    </w:p>
    <w:p w:rsidR="00055209" w:rsidRPr="00055209" w:rsidRDefault="00055209" w:rsidP="00055209">
      <w:pPr>
        <w:ind w:left="717" w:hangingChars="300" w:hanging="717"/>
        <w:rPr>
          <w:bCs/>
        </w:rPr>
      </w:pPr>
      <w:r w:rsidRPr="00055209">
        <w:rPr>
          <w:rFonts w:hint="eastAsia"/>
          <w:bCs/>
        </w:rPr>
        <w:t xml:space="preserve">　</w:t>
      </w:r>
      <w:r>
        <w:rPr>
          <w:rFonts w:hint="eastAsia"/>
          <w:bCs/>
        </w:rPr>
        <w:t xml:space="preserve">　</w:t>
      </w:r>
      <w:r w:rsidRPr="00055209">
        <w:rPr>
          <w:rFonts w:hint="eastAsia"/>
          <w:bCs/>
        </w:rPr>
        <w:t>・知的障害を持つ方に合わせて、口頭だけでなく分かりやすい文書・絵図を用いて説明すること</w:t>
      </w:r>
    </w:p>
    <w:p w:rsidR="00055209" w:rsidRPr="00055209" w:rsidRDefault="00055209" w:rsidP="00055209">
      <w:pPr>
        <w:ind w:leftChars="200" w:left="717" w:hangingChars="100" w:hanging="239"/>
        <w:rPr>
          <w:bCs/>
        </w:rPr>
      </w:pPr>
      <w:r w:rsidRPr="00055209">
        <w:rPr>
          <w:bCs/>
        </w:rPr>
        <w:t>→</w:t>
      </w:r>
      <w:r w:rsidRPr="00055209">
        <w:rPr>
          <w:bCs/>
        </w:rPr>
        <w:t>（１）（２）については、</w:t>
      </w:r>
      <w:r w:rsidR="00CE0A0D">
        <w:rPr>
          <w:rFonts w:hint="eastAsia"/>
          <w:bCs/>
        </w:rPr>
        <w:t>公益、労働者、使用者、障害者</w:t>
      </w:r>
      <w:r w:rsidRPr="00055209">
        <w:rPr>
          <w:bCs/>
        </w:rPr>
        <w:t>の四者で構成される労働政策審議会の意見を聴いて</w:t>
      </w:r>
      <w:r w:rsidRPr="00055209">
        <w:rPr>
          <w:rFonts w:hint="eastAsia"/>
          <w:bCs/>
        </w:rPr>
        <w:t>定める「指針」において具体的な事例を示す。</w:t>
      </w:r>
    </w:p>
    <w:p w:rsidR="00947BA7" w:rsidRDefault="00947BA7" w:rsidP="00055209">
      <w:pPr>
        <w:rPr>
          <w:b/>
          <w:bCs/>
        </w:rPr>
      </w:pPr>
    </w:p>
    <w:p w:rsidR="00055209" w:rsidRPr="00055209" w:rsidRDefault="00055209" w:rsidP="00055209">
      <w:pPr>
        <w:rPr>
          <w:bCs/>
        </w:rPr>
      </w:pPr>
      <w:r w:rsidRPr="00055209">
        <w:rPr>
          <w:rFonts w:hint="eastAsia"/>
          <w:b/>
          <w:bCs/>
        </w:rPr>
        <w:t>（３）苦情処理・紛争解決援助</w:t>
      </w:r>
    </w:p>
    <w:p w:rsidR="00055209" w:rsidRPr="00055209" w:rsidRDefault="00055209" w:rsidP="00055209">
      <w:pPr>
        <w:ind w:left="717" w:hangingChars="300" w:hanging="717"/>
        <w:rPr>
          <w:bCs/>
        </w:rPr>
      </w:pPr>
      <w:r w:rsidRPr="00055209">
        <w:rPr>
          <w:rFonts w:hint="eastAsia"/>
          <w:bCs/>
        </w:rPr>
        <w:t xml:space="preserve">　</w:t>
      </w:r>
      <w:r>
        <w:rPr>
          <w:rFonts w:hint="eastAsia"/>
          <w:bCs/>
        </w:rPr>
        <w:t xml:space="preserve">　ア</w:t>
      </w:r>
      <w:r w:rsidRPr="00055209">
        <w:rPr>
          <w:rFonts w:hint="eastAsia"/>
          <w:bCs/>
        </w:rPr>
        <w:t xml:space="preserve">　事業主に対して、（１）（２）に係るその雇用する障害者からの苦情を自主的に解決することを努力義務化。</w:t>
      </w:r>
    </w:p>
    <w:p w:rsidR="00055209" w:rsidRPr="00055209" w:rsidRDefault="00055209" w:rsidP="00055209">
      <w:pPr>
        <w:ind w:left="717" w:hangingChars="300" w:hanging="717"/>
        <w:rPr>
          <w:bCs/>
        </w:rPr>
      </w:pPr>
      <w:r w:rsidRPr="00055209">
        <w:rPr>
          <w:rFonts w:hint="eastAsia"/>
          <w:bCs/>
        </w:rPr>
        <w:t xml:space="preserve">　</w:t>
      </w:r>
      <w:r>
        <w:rPr>
          <w:rFonts w:hint="eastAsia"/>
          <w:bCs/>
        </w:rPr>
        <w:t xml:space="preserve">　イ</w:t>
      </w:r>
      <w:r w:rsidRPr="00055209">
        <w:rPr>
          <w:rFonts w:hint="eastAsia"/>
          <w:bCs/>
        </w:rPr>
        <w:t xml:space="preserve">　（１）（２）に係る紛争について、個別労働関係紛争の解決の促進に関する法律の特例（紛争調整委員会による調停や都道府県労働局長による勧告等）を整備。</w:t>
      </w:r>
    </w:p>
    <w:p w:rsidR="006C1DC1" w:rsidRDefault="006C1DC1" w:rsidP="00055209">
      <w:pPr>
        <w:rPr>
          <w:b/>
          <w:bCs/>
        </w:rPr>
      </w:pPr>
    </w:p>
    <w:p w:rsidR="00055209" w:rsidRPr="00055209" w:rsidRDefault="00055209" w:rsidP="00055209">
      <w:pPr>
        <w:rPr>
          <w:bCs/>
        </w:rPr>
      </w:pPr>
      <w:r>
        <w:rPr>
          <w:rFonts w:hint="eastAsia"/>
          <w:b/>
          <w:bCs/>
        </w:rPr>
        <w:t xml:space="preserve">②　</w:t>
      </w:r>
      <w:r w:rsidRPr="00055209">
        <w:rPr>
          <w:rFonts w:hint="eastAsia"/>
          <w:b/>
          <w:bCs/>
        </w:rPr>
        <w:t>法定雇用率の算定基礎の見直し</w:t>
      </w:r>
    </w:p>
    <w:p w:rsidR="00055209" w:rsidRPr="00055209" w:rsidRDefault="00055209" w:rsidP="00055209">
      <w:pPr>
        <w:ind w:leftChars="100" w:left="239" w:firstLineChars="100" w:firstLine="239"/>
        <w:rPr>
          <w:bCs/>
        </w:rPr>
      </w:pPr>
      <w:r w:rsidRPr="00055209">
        <w:rPr>
          <w:rFonts w:hint="eastAsia"/>
          <w:bCs/>
        </w:rPr>
        <w:t>法定雇用率の算定基礎に精神障害者を加える。ただし、施行（Ｈ</w:t>
      </w:r>
      <w:r w:rsidRPr="00055209">
        <w:rPr>
          <w:bCs/>
        </w:rPr>
        <w:t>30</w:t>
      </w:r>
      <w:r w:rsidRPr="00055209">
        <w:rPr>
          <w:rFonts w:hint="eastAsia"/>
          <w:bCs/>
        </w:rPr>
        <w:t>）後５年間に限り、精神障害者を法定雇用率の算定基礎に加えることに伴う法定雇用率の引上げ分について、本来の計算式で算定した率よりも低くすることを可能とする。</w:t>
      </w:r>
    </w:p>
    <w:p w:rsidR="006C1DC1" w:rsidRDefault="006C1DC1" w:rsidP="00055209">
      <w:pPr>
        <w:rPr>
          <w:b/>
          <w:bCs/>
        </w:rPr>
      </w:pPr>
    </w:p>
    <w:p w:rsidR="00055209" w:rsidRPr="00055209" w:rsidRDefault="00055209" w:rsidP="00055209">
      <w:pPr>
        <w:rPr>
          <w:b/>
          <w:bCs/>
        </w:rPr>
      </w:pPr>
      <w:r w:rsidRPr="00055209">
        <w:rPr>
          <w:rFonts w:hint="eastAsia"/>
          <w:b/>
          <w:bCs/>
        </w:rPr>
        <w:t>③　施行期日</w:t>
      </w:r>
    </w:p>
    <w:p w:rsidR="00055209" w:rsidRPr="00055209" w:rsidRDefault="00055209" w:rsidP="00055209">
      <w:pPr>
        <w:ind w:firstLineChars="100" w:firstLine="239"/>
        <w:rPr>
          <w:bCs/>
        </w:rPr>
      </w:pPr>
      <w:r w:rsidRPr="00055209">
        <w:rPr>
          <w:rFonts w:hint="eastAsia"/>
          <w:bCs/>
        </w:rPr>
        <w:t>平成</w:t>
      </w:r>
      <w:r w:rsidRPr="00055209">
        <w:rPr>
          <w:bCs/>
        </w:rPr>
        <w:t>28</w:t>
      </w:r>
      <w:r w:rsidRPr="00055209">
        <w:rPr>
          <w:rFonts w:hint="eastAsia"/>
          <w:bCs/>
        </w:rPr>
        <w:t>年</w:t>
      </w:r>
      <w:r w:rsidRPr="00055209">
        <w:rPr>
          <w:bCs/>
        </w:rPr>
        <w:t>4</w:t>
      </w:r>
      <w:r w:rsidRPr="00055209">
        <w:rPr>
          <w:rFonts w:hint="eastAsia"/>
          <w:bCs/>
        </w:rPr>
        <w:t>月</w:t>
      </w:r>
      <w:r w:rsidRPr="00055209">
        <w:rPr>
          <w:bCs/>
        </w:rPr>
        <w:t>1</w:t>
      </w:r>
      <w:r w:rsidRPr="00055209">
        <w:rPr>
          <w:rFonts w:hint="eastAsia"/>
          <w:bCs/>
        </w:rPr>
        <w:t>日（ただし</w:t>
      </w:r>
      <w:r>
        <w:rPr>
          <w:rFonts w:hint="eastAsia"/>
          <w:bCs/>
        </w:rPr>
        <w:t>法定雇用率の算定基礎の見直しは</w:t>
      </w:r>
      <w:r w:rsidRPr="00055209">
        <w:rPr>
          <w:rFonts w:hint="eastAsia"/>
          <w:bCs/>
        </w:rPr>
        <w:t>平成</w:t>
      </w:r>
      <w:r w:rsidRPr="00055209">
        <w:rPr>
          <w:bCs/>
        </w:rPr>
        <w:t>30</w:t>
      </w:r>
      <w:r w:rsidRPr="00055209">
        <w:rPr>
          <w:rFonts w:hint="eastAsia"/>
          <w:bCs/>
        </w:rPr>
        <w:t>年</w:t>
      </w:r>
      <w:r w:rsidRPr="00055209">
        <w:rPr>
          <w:bCs/>
        </w:rPr>
        <w:t>4</w:t>
      </w:r>
      <w:r w:rsidRPr="00055209">
        <w:rPr>
          <w:rFonts w:hint="eastAsia"/>
          <w:bCs/>
        </w:rPr>
        <w:t>月</w:t>
      </w:r>
      <w:r w:rsidRPr="00055209">
        <w:rPr>
          <w:bCs/>
        </w:rPr>
        <w:t>1</w:t>
      </w:r>
      <w:r w:rsidRPr="00055209">
        <w:rPr>
          <w:rFonts w:hint="eastAsia"/>
          <w:bCs/>
        </w:rPr>
        <w:t>日）</w:t>
      </w:r>
    </w:p>
    <w:p w:rsidR="00055209" w:rsidRPr="00055209" w:rsidRDefault="00055209">
      <w:pPr>
        <w:rPr>
          <w:bCs/>
        </w:rPr>
      </w:pPr>
    </w:p>
    <w:p w:rsidR="006C1DC1" w:rsidRPr="006C1DC1" w:rsidRDefault="006C1DC1">
      <w:pPr>
        <w:widowControl/>
        <w:jc w:val="left"/>
      </w:pPr>
      <w:r w:rsidRPr="006C1DC1">
        <w:br w:type="page"/>
      </w:r>
    </w:p>
    <w:p w:rsidR="006C1DC1" w:rsidRPr="00CE0A0D" w:rsidRDefault="006C1DC1" w:rsidP="006C1DC1">
      <w:pPr>
        <w:ind w:left="240" w:hangingChars="100" w:hanging="240"/>
        <w:rPr>
          <w:rFonts w:asciiTheme="majorEastAsia" w:eastAsiaTheme="majorEastAsia" w:hAnsiTheme="majorEastAsia"/>
          <w:b/>
          <w:u w:val="single"/>
        </w:rPr>
      </w:pPr>
      <w:r w:rsidRPr="00CE0A0D">
        <w:rPr>
          <w:rFonts w:asciiTheme="majorEastAsia" w:eastAsiaTheme="majorEastAsia" w:hAnsiTheme="majorEastAsia" w:hint="eastAsia"/>
          <w:b/>
          <w:u w:val="single"/>
        </w:rPr>
        <w:lastRenderedPageBreak/>
        <w:t>４　改正障害者雇用促進法に基づく差別禁止・合理的配慮の提供の指針の在り方に関する研究会</w:t>
      </w:r>
    </w:p>
    <w:p w:rsidR="0044771D" w:rsidRDefault="0044771D" w:rsidP="006C1DC1"/>
    <w:p w:rsidR="006C1DC1" w:rsidRPr="00CE0A0D" w:rsidRDefault="006C1DC1" w:rsidP="006C1DC1">
      <w:pPr>
        <w:rPr>
          <w:b/>
        </w:rPr>
      </w:pPr>
      <w:r w:rsidRPr="00CE0A0D">
        <w:rPr>
          <w:rFonts w:hint="eastAsia"/>
          <w:b/>
        </w:rPr>
        <w:t>①趣旨</w:t>
      </w:r>
    </w:p>
    <w:p w:rsidR="006C1DC1" w:rsidRPr="006C1DC1" w:rsidRDefault="006C1DC1" w:rsidP="006C1DC1">
      <w:pPr>
        <w:ind w:leftChars="100" w:left="478" w:hangingChars="100" w:hanging="239"/>
      </w:pPr>
      <w:r w:rsidRPr="006C1DC1">
        <w:rPr>
          <w:rFonts w:hint="eastAsia"/>
        </w:rPr>
        <w:t>○　第183 回国会において可決・成立した障害者の雇用の促進等に関する法律の一部を改正する法律（平成25年法律第46 号）により、障害者に対する差別の禁止等に関する規定が新設（平成28 年４月１日施行予定）。</w:t>
      </w:r>
    </w:p>
    <w:p w:rsidR="00947BA7" w:rsidRDefault="00947BA7" w:rsidP="006C1DC1">
      <w:pPr>
        <w:ind w:leftChars="100" w:left="478" w:hangingChars="100" w:hanging="239"/>
      </w:pPr>
    </w:p>
    <w:p w:rsidR="006C1DC1" w:rsidRPr="006C1DC1" w:rsidRDefault="006C1DC1" w:rsidP="006C1DC1">
      <w:pPr>
        <w:ind w:leftChars="100" w:left="478" w:hangingChars="100" w:hanging="239"/>
      </w:pPr>
      <w:r w:rsidRPr="006C1DC1">
        <w:rPr>
          <w:rFonts w:hint="eastAsia"/>
        </w:rPr>
        <w:t>○　障害者に対する差別の禁止等については、厚生労働大臣が差別の禁止に関する指針及び均等な機会の確保等に関する指針（合理的配慮の提供の指針）を定めることとされており、両指針に盛り込むことが必要な事項に関し検討を行うため、「改正障害者雇用促進法に基づく差別禁止・合理的配慮の提供の指針の在り方に関する研究会」を開催。</w:t>
      </w:r>
    </w:p>
    <w:p w:rsidR="006C1DC1" w:rsidRDefault="006C1DC1" w:rsidP="006C1DC1"/>
    <w:p w:rsidR="006C1DC1" w:rsidRPr="00CE0A0D" w:rsidRDefault="006C1DC1" w:rsidP="006C1DC1">
      <w:pPr>
        <w:rPr>
          <w:b/>
        </w:rPr>
      </w:pPr>
      <w:r w:rsidRPr="00CE0A0D">
        <w:rPr>
          <w:rFonts w:hint="eastAsia"/>
          <w:b/>
        </w:rPr>
        <w:t>②主な検討事項</w:t>
      </w:r>
    </w:p>
    <w:p w:rsidR="006C1DC1" w:rsidRPr="006C1DC1" w:rsidRDefault="006C1DC1" w:rsidP="006C1DC1">
      <w:r w:rsidRPr="006C1DC1">
        <w:rPr>
          <w:rFonts w:hint="eastAsia"/>
        </w:rPr>
        <w:t>（１）差別禁止に関する指針の在り方について</w:t>
      </w:r>
    </w:p>
    <w:p w:rsidR="006C1DC1" w:rsidRPr="006C1DC1" w:rsidRDefault="006C1DC1" w:rsidP="006C1DC1">
      <w:r w:rsidRPr="006C1DC1">
        <w:rPr>
          <w:rFonts w:hint="eastAsia"/>
        </w:rPr>
        <w:t>（２）合理的配慮の提供の指針の在り方について</w:t>
      </w:r>
    </w:p>
    <w:p w:rsidR="006C1DC1" w:rsidRDefault="006C1DC1"/>
    <w:p w:rsidR="00055209" w:rsidRPr="00CE0A0D" w:rsidRDefault="006C1DC1">
      <w:pPr>
        <w:rPr>
          <w:b/>
        </w:rPr>
      </w:pPr>
      <w:r w:rsidRPr="00CE0A0D">
        <w:rPr>
          <w:rFonts w:hint="eastAsia"/>
          <w:b/>
        </w:rPr>
        <w:t>③参集者</w:t>
      </w:r>
    </w:p>
    <w:p w:rsidR="006C1DC1" w:rsidRPr="006C1DC1" w:rsidRDefault="006C1DC1" w:rsidP="006C1DC1">
      <w:pPr>
        <w:ind w:firstLineChars="200" w:firstLine="478"/>
      </w:pPr>
      <w:r w:rsidRPr="006C1DC1">
        <w:rPr>
          <w:rFonts w:hint="eastAsia"/>
        </w:rPr>
        <w:t>阿部　一彦　日本身体障害者団体連合会副会長</w:t>
      </w:r>
    </w:p>
    <w:p w:rsidR="006C1DC1" w:rsidRPr="006C1DC1" w:rsidRDefault="006C1DC1" w:rsidP="006C1DC1">
      <w:pPr>
        <w:ind w:firstLineChars="100" w:firstLine="239"/>
      </w:pPr>
      <w:r w:rsidRPr="006C1DC1">
        <w:rPr>
          <w:rFonts w:hint="eastAsia"/>
        </w:rPr>
        <w:t xml:space="preserve">　阿部　正浩　中央大学経済学部教授</w:t>
      </w:r>
    </w:p>
    <w:p w:rsidR="006C1DC1" w:rsidRPr="006C1DC1" w:rsidRDefault="006C1DC1" w:rsidP="006C1DC1">
      <w:r w:rsidRPr="006C1DC1">
        <w:rPr>
          <w:rFonts w:hint="eastAsia"/>
        </w:rPr>
        <w:t xml:space="preserve">　</w:t>
      </w:r>
      <w:r>
        <w:rPr>
          <w:rFonts w:hint="eastAsia"/>
        </w:rPr>
        <w:t xml:space="preserve">　</w:t>
      </w:r>
      <w:r w:rsidRPr="006C1DC1">
        <w:rPr>
          <w:rFonts w:hint="eastAsia"/>
        </w:rPr>
        <w:t>市川　宏伸　一般社団法人日本発達障害ネットワーク理事長</w:t>
      </w:r>
    </w:p>
    <w:p w:rsidR="006C1DC1" w:rsidRPr="006C1DC1" w:rsidRDefault="006C1DC1" w:rsidP="006C1DC1">
      <w:r w:rsidRPr="006C1DC1">
        <w:rPr>
          <w:rFonts w:hint="eastAsia"/>
        </w:rPr>
        <w:t xml:space="preserve">　</w:t>
      </w:r>
      <w:r>
        <w:rPr>
          <w:rFonts w:hint="eastAsia"/>
        </w:rPr>
        <w:t xml:space="preserve">　</w:t>
      </w:r>
      <w:r w:rsidRPr="006C1DC1">
        <w:rPr>
          <w:rFonts w:hint="eastAsia"/>
        </w:rPr>
        <w:t>伊藤　彰久　日本労働組合総連合会総合労働局雇用法制対策局長</w:t>
      </w:r>
    </w:p>
    <w:p w:rsidR="006C1DC1" w:rsidRPr="006C1DC1" w:rsidRDefault="006C1DC1" w:rsidP="006C1DC1">
      <w:pPr>
        <w:ind w:firstLineChars="100" w:firstLine="239"/>
      </w:pPr>
      <w:r w:rsidRPr="006C1DC1">
        <w:rPr>
          <w:rFonts w:hint="eastAsia"/>
        </w:rPr>
        <w:t xml:space="preserve">　北野　誠一　NPO法人おおさか地域生活支援ネットワーク理事長</w:t>
      </w:r>
    </w:p>
    <w:p w:rsidR="006C1DC1" w:rsidRPr="006C1DC1" w:rsidRDefault="006C1DC1" w:rsidP="006C1DC1">
      <w:r w:rsidRPr="006C1DC1">
        <w:rPr>
          <w:rFonts w:hint="eastAsia"/>
        </w:rPr>
        <w:t xml:space="preserve">　</w:t>
      </w:r>
      <w:r>
        <w:rPr>
          <w:rFonts w:hint="eastAsia"/>
        </w:rPr>
        <w:t xml:space="preserve">　</w:t>
      </w:r>
      <w:r w:rsidRPr="006C1DC1">
        <w:rPr>
          <w:rFonts w:hint="eastAsia"/>
        </w:rPr>
        <w:t>栗原　敏郎　株式会社大協製作所代表取締役社長</w:t>
      </w:r>
    </w:p>
    <w:p w:rsidR="006C1DC1" w:rsidRPr="006C1DC1" w:rsidRDefault="006C1DC1" w:rsidP="006C1DC1">
      <w:r w:rsidRPr="006C1DC1">
        <w:rPr>
          <w:rFonts w:hint="eastAsia"/>
        </w:rPr>
        <w:t xml:space="preserve">　</w:t>
      </w:r>
      <w:r>
        <w:rPr>
          <w:rFonts w:hint="eastAsia"/>
        </w:rPr>
        <w:t xml:space="preserve">　</w:t>
      </w:r>
      <w:r w:rsidRPr="006C1DC1">
        <w:rPr>
          <w:rFonts w:hint="eastAsia"/>
        </w:rPr>
        <w:t>小出　隆司　社会福祉法人全日本手をつなぐ育成会副理事長</w:t>
      </w:r>
    </w:p>
    <w:p w:rsidR="006C1DC1" w:rsidRPr="006C1DC1" w:rsidRDefault="006C1DC1" w:rsidP="006C1DC1">
      <w:r w:rsidRPr="006C1DC1">
        <w:rPr>
          <w:rFonts w:hint="eastAsia"/>
        </w:rPr>
        <w:t xml:space="preserve">　</w:t>
      </w:r>
      <w:r>
        <w:rPr>
          <w:rFonts w:hint="eastAsia"/>
        </w:rPr>
        <w:t xml:space="preserve">　</w:t>
      </w:r>
      <w:r w:rsidRPr="006C1DC1">
        <w:rPr>
          <w:rFonts w:hint="eastAsia"/>
        </w:rPr>
        <w:t>塩野　典子　富士通株式会社ダイバーシティ推進室長</w:t>
      </w:r>
    </w:p>
    <w:p w:rsidR="006C1DC1" w:rsidRPr="006C1DC1" w:rsidRDefault="006C1DC1" w:rsidP="006C1DC1">
      <w:r w:rsidRPr="006C1DC1">
        <w:rPr>
          <w:rFonts w:hint="eastAsia"/>
        </w:rPr>
        <w:t xml:space="preserve">　　　　　　　　　兼　総務人事本部人事労政部シニアディレクター</w:t>
      </w:r>
    </w:p>
    <w:p w:rsidR="006C1DC1" w:rsidRPr="006C1DC1" w:rsidRDefault="006C1DC1" w:rsidP="006C1DC1">
      <w:pPr>
        <w:ind w:firstLineChars="100" w:firstLine="239"/>
      </w:pPr>
      <w:r w:rsidRPr="006C1DC1">
        <w:rPr>
          <w:rFonts w:hint="eastAsia"/>
        </w:rPr>
        <w:t xml:space="preserve">　武石恵美子　法政大学キャリアデザイン学部教授</w:t>
      </w:r>
    </w:p>
    <w:p w:rsidR="006C1DC1" w:rsidRPr="006C1DC1" w:rsidRDefault="006C1DC1" w:rsidP="006C1DC1">
      <w:pPr>
        <w:ind w:firstLineChars="100" w:firstLine="239"/>
      </w:pPr>
      <w:r w:rsidRPr="006C1DC1">
        <w:rPr>
          <w:rFonts w:hint="eastAsia"/>
        </w:rPr>
        <w:t xml:space="preserve">　田中　伸明　社会福祉法人日本盲人会連合</w:t>
      </w:r>
    </w:p>
    <w:p w:rsidR="006C1DC1" w:rsidRPr="006C1DC1" w:rsidRDefault="006C1DC1" w:rsidP="006C1DC1">
      <w:pPr>
        <w:ind w:firstLineChars="100" w:firstLine="239"/>
      </w:pPr>
      <w:r w:rsidRPr="006C1DC1">
        <w:rPr>
          <w:rFonts w:hint="eastAsia"/>
        </w:rPr>
        <w:t xml:space="preserve">　富永　晃一　上智大学法学部准教授</w:t>
      </w:r>
    </w:p>
    <w:p w:rsidR="006C1DC1" w:rsidRPr="006C1DC1" w:rsidRDefault="006C1DC1" w:rsidP="006C1DC1">
      <w:pPr>
        <w:ind w:firstLineChars="100" w:firstLine="239"/>
      </w:pPr>
      <w:r w:rsidRPr="006C1DC1">
        <w:rPr>
          <w:rFonts w:hint="eastAsia"/>
        </w:rPr>
        <w:t xml:space="preserve">　本郷　滋　　株式会社アイネット代表取締役</w:t>
      </w:r>
    </w:p>
    <w:p w:rsidR="006C1DC1" w:rsidRDefault="006C1DC1" w:rsidP="00947BA7">
      <w:pPr>
        <w:ind w:firstLineChars="200" w:firstLine="478"/>
      </w:pPr>
      <w:r w:rsidRPr="006C1DC1">
        <w:rPr>
          <w:rFonts w:hint="eastAsia"/>
        </w:rPr>
        <w:t>山川　隆一　東京大学大学院法学政治学研究科教授</w:t>
      </w:r>
      <w:r w:rsidR="002A06EC">
        <w:rPr>
          <w:rFonts w:hint="eastAsia"/>
        </w:rPr>
        <w:t>【</w:t>
      </w:r>
      <w:r w:rsidR="00947BA7">
        <w:rPr>
          <w:rFonts w:hint="eastAsia"/>
        </w:rPr>
        <w:t>座長</w:t>
      </w:r>
      <w:r w:rsidR="002A06EC">
        <w:rPr>
          <w:rFonts w:hint="eastAsia"/>
        </w:rPr>
        <w:t>】</w:t>
      </w:r>
      <w:bookmarkStart w:id="0" w:name="_GoBack"/>
      <w:bookmarkEnd w:id="0"/>
    </w:p>
    <w:p w:rsidR="002F6617" w:rsidRPr="00947BA7" w:rsidRDefault="002F6617" w:rsidP="006C1DC1">
      <w:pPr>
        <w:ind w:firstLineChars="100" w:firstLine="239"/>
      </w:pPr>
    </w:p>
    <w:p w:rsidR="002F6617" w:rsidRDefault="002F6617">
      <w:pPr>
        <w:widowControl/>
        <w:jc w:val="left"/>
      </w:pPr>
      <w:r>
        <w:br w:type="page"/>
      </w:r>
    </w:p>
    <w:p w:rsidR="002F6617" w:rsidRPr="002F6617" w:rsidRDefault="002F6617" w:rsidP="002F6617">
      <w:pPr>
        <w:pStyle w:val="a7"/>
        <w:ind w:left="240" w:hangingChars="100" w:hanging="240"/>
        <w:jc w:val="left"/>
        <w:rPr>
          <w:sz w:val="24"/>
          <w:szCs w:val="24"/>
          <w:u w:val="single"/>
        </w:rPr>
      </w:pPr>
      <w:r w:rsidRPr="002F6617">
        <w:rPr>
          <w:rFonts w:asciiTheme="majorEastAsia" w:eastAsiaTheme="majorEastAsia" w:hAnsiTheme="majorEastAsia" w:hint="eastAsia"/>
          <w:b/>
          <w:sz w:val="24"/>
          <w:szCs w:val="24"/>
          <w:u w:val="single"/>
        </w:rPr>
        <w:lastRenderedPageBreak/>
        <w:t>５　改正障害者雇用促進法に基づく差別禁止・合理的配慮の提供の指針の在り方に関する研究会報告書の概要</w:t>
      </w:r>
    </w:p>
    <w:p w:rsidR="002F6617" w:rsidRPr="002F6617" w:rsidRDefault="002F6617" w:rsidP="002F6617">
      <w:pPr>
        <w:pStyle w:val="a7"/>
        <w:jc w:val="left"/>
        <w:rPr>
          <w:szCs w:val="28"/>
        </w:rPr>
      </w:pPr>
    </w:p>
    <w:p w:rsidR="002F6617" w:rsidRDefault="002F6617" w:rsidP="002F6617">
      <w:pPr>
        <w:jc w:val="left"/>
        <w:rPr>
          <w:b/>
          <w:szCs w:val="26"/>
          <w:u w:val="single"/>
        </w:rPr>
      </w:pPr>
    </w:p>
    <w:p w:rsidR="002F6617" w:rsidRPr="00641A11" w:rsidRDefault="002F6617" w:rsidP="002F6617">
      <w:pPr>
        <w:ind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本報告書は、</w:t>
      </w:r>
      <w:r w:rsidRPr="00641A11">
        <w:rPr>
          <w:rFonts w:asciiTheme="minorEastAsia" w:eastAsiaTheme="minorEastAsia" w:hAnsiTheme="minorEastAsia" w:hint="eastAsia"/>
          <w:szCs w:val="26"/>
        </w:rPr>
        <w:t>改正障害者雇用促進法に基づく差別の禁止に関する指針・合理的配慮の提供に関する指針に盛り込むことが必要な事項について取りまとめたものである。両指針については、本報告書を踏まえ、今後労働政策審議会で議論の上、策定される。</w:t>
      </w:r>
    </w:p>
    <w:p w:rsidR="002F6617" w:rsidRDefault="002F6617" w:rsidP="002F6617">
      <w:pPr>
        <w:jc w:val="left"/>
        <w:rPr>
          <w:b/>
          <w:szCs w:val="26"/>
          <w:u w:val="single"/>
        </w:rPr>
      </w:pPr>
    </w:p>
    <w:p w:rsidR="002F6617" w:rsidRPr="007D2392" w:rsidRDefault="002F6617" w:rsidP="002F6617">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double" w:sz="4" w:space="0" w:color="auto" w:shadow="1"/>
        </w:rPr>
        <w:t>共通事項</w:t>
      </w:r>
    </w:p>
    <w:p w:rsidR="002F6617" w:rsidRPr="007D2392" w:rsidRDefault="00CE0A0D" w:rsidP="002F6617">
      <w:pPr>
        <w:ind w:leftChars="20" w:left="287" w:hangingChars="100" w:hanging="239"/>
        <w:rPr>
          <w:rFonts w:asciiTheme="minorEastAsia" w:eastAsiaTheme="minorEastAsia" w:hAnsiTheme="minorEastAsia"/>
          <w:b/>
          <w:i/>
          <w:szCs w:val="26"/>
        </w:rPr>
      </w:pPr>
      <w:r>
        <w:rPr>
          <w:rFonts w:hint="eastAsia"/>
        </w:rPr>
        <w:t>①</w:t>
      </w:r>
      <w:r w:rsidR="002F6617">
        <w:rPr>
          <w:rFonts w:hint="eastAsia"/>
        </w:rPr>
        <w:t xml:space="preserve">　</w:t>
      </w:r>
      <w:r w:rsidR="002F6617" w:rsidRPr="002F6617">
        <w:rPr>
          <w:rFonts w:hint="eastAsia"/>
        </w:rPr>
        <w:t>対象となる障害者の範囲は、障害者雇用促進法第２条第１号に規定する障害者</w:t>
      </w:r>
      <w:r w:rsidR="002F6617" w:rsidRPr="007D2392">
        <w:rPr>
          <w:rFonts w:asciiTheme="minorEastAsia" w:eastAsiaTheme="minorEastAsia" w:hAnsiTheme="minorEastAsia" w:hint="eastAsia"/>
          <w:szCs w:val="26"/>
        </w:rPr>
        <w:t>⇒</w:t>
      </w:r>
      <w:r w:rsidR="002F6617" w:rsidRPr="007D2392">
        <w:rPr>
          <w:rFonts w:asciiTheme="minorEastAsia" w:eastAsiaTheme="minorEastAsia" w:hAnsiTheme="minorEastAsia" w:hint="eastAsia"/>
          <w:b/>
          <w:i/>
          <w:szCs w:val="26"/>
        </w:rPr>
        <w:t>障害者手帳所持者に限定されない。</w:t>
      </w:r>
    </w:p>
    <w:p w:rsidR="002F6617" w:rsidRPr="002F6617" w:rsidRDefault="002F6617" w:rsidP="002F6617">
      <w:pPr>
        <w:ind w:leftChars="100" w:left="1702" w:hangingChars="700" w:hanging="1463"/>
        <w:jc w:val="left"/>
        <w:rPr>
          <w:rFonts w:asciiTheme="minorEastAsia" w:eastAsiaTheme="minorEastAsia" w:hAnsiTheme="minorEastAsia"/>
          <w:sz w:val="21"/>
          <w:szCs w:val="21"/>
        </w:rPr>
      </w:pPr>
      <w:r w:rsidRPr="002F6617">
        <w:rPr>
          <w:rFonts w:asciiTheme="minorEastAsia" w:eastAsiaTheme="minorEastAsia" w:hAnsiTheme="minorEastAsia" w:hint="eastAsia"/>
          <w:sz w:val="21"/>
          <w:szCs w:val="21"/>
        </w:rPr>
        <w:t xml:space="preserve">　　※障害者：身体障害、知的障害、精神障害（発達障害を含む）その他の心身の機能の障害（以下「障害」と総称する。）があるため、長期にわたり、職業生活に相当の制限を受け、又は職業生活を営むことが著しく困難な者をいう。</w:t>
      </w:r>
    </w:p>
    <w:p w:rsidR="00CE0A0D" w:rsidRDefault="00CE0A0D" w:rsidP="002F6617">
      <w:pPr>
        <w:jc w:val="left"/>
        <w:rPr>
          <w:rFonts w:asciiTheme="minorEastAsia" w:eastAsiaTheme="minorEastAsia" w:hAnsiTheme="minorEastAsia"/>
          <w:szCs w:val="26"/>
        </w:rPr>
      </w:pPr>
    </w:p>
    <w:p w:rsidR="002F6617" w:rsidRDefault="00CE0A0D" w:rsidP="002F6617">
      <w:pPr>
        <w:jc w:val="left"/>
        <w:rPr>
          <w:rFonts w:asciiTheme="minorEastAsia" w:eastAsiaTheme="minorEastAsia" w:hAnsiTheme="minorEastAsia"/>
          <w:szCs w:val="26"/>
        </w:rPr>
      </w:pPr>
      <w:r>
        <w:rPr>
          <w:rFonts w:asciiTheme="minorEastAsia" w:eastAsiaTheme="minorEastAsia" w:hAnsiTheme="minorEastAsia" w:hint="eastAsia"/>
          <w:szCs w:val="26"/>
        </w:rPr>
        <w:t>②</w:t>
      </w:r>
      <w:r w:rsidR="002F6617">
        <w:rPr>
          <w:rFonts w:asciiTheme="minorEastAsia" w:eastAsiaTheme="minorEastAsia" w:hAnsiTheme="minorEastAsia" w:hint="eastAsia"/>
          <w:szCs w:val="26"/>
        </w:rPr>
        <w:t xml:space="preserve">　対象となる事業主の範囲は、すべての事業主</w:t>
      </w:r>
    </w:p>
    <w:p w:rsidR="00CE0A0D" w:rsidRPr="00CE0A0D" w:rsidRDefault="00CE0A0D" w:rsidP="002F6617">
      <w:pPr>
        <w:ind w:left="239" w:hangingChars="100" w:hanging="239"/>
        <w:jc w:val="left"/>
        <w:rPr>
          <w:rFonts w:asciiTheme="minorEastAsia" w:eastAsiaTheme="minorEastAsia" w:hAnsiTheme="minorEastAsia"/>
          <w:szCs w:val="26"/>
        </w:rPr>
      </w:pPr>
    </w:p>
    <w:p w:rsidR="002F6617" w:rsidRPr="007D2392" w:rsidRDefault="00CE0A0D" w:rsidP="002F6617">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③</w:t>
      </w:r>
      <w:r w:rsidR="002F6617">
        <w:rPr>
          <w:rFonts w:asciiTheme="minorEastAsia" w:eastAsiaTheme="minorEastAsia" w:hAnsiTheme="minorEastAsia" w:hint="eastAsia"/>
          <w:szCs w:val="26"/>
        </w:rPr>
        <w:t xml:space="preserve">　障害者も共に働く一人の労働者</w:t>
      </w:r>
      <w:r w:rsidR="002F6617" w:rsidRPr="007D2392">
        <w:rPr>
          <w:rFonts w:asciiTheme="minorEastAsia" w:eastAsiaTheme="minorEastAsia" w:hAnsiTheme="minorEastAsia" w:hint="eastAsia"/>
          <w:szCs w:val="26"/>
        </w:rPr>
        <w:t>であり、事業主や同じ職場で働く者が障害特性に関する正しい知識の取得や理解を深めることが重要</w:t>
      </w:r>
    </w:p>
    <w:p w:rsidR="002F6617" w:rsidRPr="00CE0A0D" w:rsidRDefault="002F6617" w:rsidP="002F6617">
      <w:pPr>
        <w:jc w:val="left"/>
        <w:rPr>
          <w:rFonts w:asciiTheme="minorEastAsia" w:eastAsiaTheme="minorEastAsia" w:hAnsiTheme="minorEastAsia"/>
          <w:szCs w:val="26"/>
        </w:rPr>
      </w:pPr>
    </w:p>
    <w:p w:rsidR="002F6617" w:rsidRPr="007D2392" w:rsidRDefault="002F6617" w:rsidP="002F6617">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double" w:sz="4" w:space="0" w:color="auto" w:shadow="1"/>
        </w:rPr>
        <w:t>差別</w:t>
      </w:r>
      <w:r>
        <w:rPr>
          <w:rFonts w:asciiTheme="majorEastAsia" w:eastAsiaTheme="majorEastAsia" w:hAnsiTheme="majorEastAsia" w:hint="eastAsia"/>
          <w:b/>
          <w:szCs w:val="26"/>
          <w:bdr w:val="double" w:sz="4" w:space="0" w:color="auto" w:shadow="1"/>
        </w:rPr>
        <w:t>の</w:t>
      </w:r>
      <w:r w:rsidRPr="007D2392">
        <w:rPr>
          <w:rFonts w:asciiTheme="majorEastAsia" w:eastAsiaTheme="majorEastAsia" w:hAnsiTheme="majorEastAsia" w:hint="eastAsia"/>
          <w:b/>
          <w:szCs w:val="26"/>
          <w:bdr w:val="double" w:sz="4" w:space="0" w:color="auto" w:shadow="1"/>
        </w:rPr>
        <w:t>禁止</w:t>
      </w:r>
      <w:r>
        <w:rPr>
          <w:rFonts w:asciiTheme="majorEastAsia" w:eastAsiaTheme="majorEastAsia" w:hAnsiTheme="majorEastAsia" w:hint="eastAsia"/>
          <w:b/>
          <w:szCs w:val="26"/>
          <w:bdr w:val="double" w:sz="4" w:space="0" w:color="auto" w:shadow="1"/>
        </w:rPr>
        <w:t>に関する</w:t>
      </w:r>
      <w:r w:rsidRPr="007D2392">
        <w:rPr>
          <w:rFonts w:asciiTheme="majorEastAsia" w:eastAsiaTheme="majorEastAsia" w:hAnsiTheme="majorEastAsia" w:hint="eastAsia"/>
          <w:b/>
          <w:szCs w:val="26"/>
          <w:bdr w:val="double" w:sz="4" w:space="0" w:color="auto" w:shadow="1"/>
        </w:rPr>
        <w:t>指針</w:t>
      </w:r>
    </w:p>
    <w:p w:rsidR="002F6617" w:rsidRPr="007D2392" w:rsidRDefault="002F6617" w:rsidP="002F6617">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single" w:sz="4" w:space="0" w:color="auto"/>
        </w:rPr>
        <w:t>差別の範囲</w:t>
      </w:r>
    </w:p>
    <w:p w:rsidR="002F6617" w:rsidRPr="007D2392" w:rsidRDefault="00CE0A0D" w:rsidP="002F6617">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w:t>
      </w:r>
      <w:r w:rsidR="002F6617">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直接差別を禁止（車いす、補助犬その他の支援器具等の利用、介助者の付き添い等の社会的不利を補う手段の利用等を理由とする不当な不利益取扱いを含む。）</w:t>
      </w:r>
    </w:p>
    <w:p w:rsidR="002F6617" w:rsidRPr="007D2392" w:rsidRDefault="002F6617" w:rsidP="002F6617">
      <w:pPr>
        <w:jc w:val="left"/>
        <w:rPr>
          <w:rFonts w:asciiTheme="minorEastAsia" w:eastAsiaTheme="minorEastAsia" w:hAnsiTheme="minorEastAsia"/>
          <w:szCs w:val="26"/>
        </w:rPr>
      </w:pPr>
    </w:p>
    <w:p w:rsidR="002F6617" w:rsidRPr="007D2392" w:rsidRDefault="002F6617" w:rsidP="002F6617">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single" w:sz="4" w:space="0" w:color="auto"/>
        </w:rPr>
        <w:t>差別の禁止</w:t>
      </w:r>
    </w:p>
    <w:p w:rsidR="002F6617" w:rsidRPr="007D2392" w:rsidRDefault="00CE0A0D" w:rsidP="002F6617">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①</w:t>
      </w:r>
      <w:r w:rsidR="002F6617">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男女雇用機会均等法の指針を参考に、以下の項目例に沿って禁止される差別を整理</w:t>
      </w:r>
    </w:p>
    <w:p w:rsidR="002F6617" w:rsidRPr="007D2392" w:rsidRDefault="002F6617" w:rsidP="002F6617">
      <w:pPr>
        <w:ind w:leftChars="100" w:left="1673" w:hangingChars="600" w:hanging="1434"/>
        <w:jc w:val="left"/>
        <w:rPr>
          <w:rFonts w:asciiTheme="minorEastAsia" w:eastAsiaTheme="minorEastAsia" w:hAnsiTheme="minorEastAsia"/>
          <w:szCs w:val="26"/>
        </w:rPr>
      </w:pPr>
      <w:r w:rsidRPr="007D2392">
        <w:rPr>
          <w:rFonts w:asciiTheme="minorEastAsia" w:eastAsiaTheme="minorEastAsia" w:hAnsiTheme="minorEastAsia" w:hint="eastAsia"/>
          <w:szCs w:val="26"/>
        </w:rPr>
        <w:t xml:space="preserve">　（項目例）募集及び採用、賃金、配置、昇進、降格、教育訓練、福利厚生、職種の変更、雇用形態の変更、退職の勧奨、定年、解雇、労働契約の更新</w:t>
      </w:r>
    </w:p>
    <w:p w:rsidR="00CE0A0D" w:rsidRDefault="00CE0A0D" w:rsidP="002F6617">
      <w:pPr>
        <w:ind w:left="239" w:hangingChars="100" w:hanging="239"/>
        <w:jc w:val="left"/>
        <w:rPr>
          <w:rFonts w:asciiTheme="minorEastAsia" w:eastAsiaTheme="minorEastAsia" w:hAnsiTheme="minorEastAsia"/>
          <w:szCs w:val="26"/>
        </w:rPr>
      </w:pPr>
    </w:p>
    <w:p w:rsidR="002F6617" w:rsidRDefault="00CE0A0D" w:rsidP="002F6617">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②</w:t>
      </w:r>
      <w:r w:rsidR="002F6617">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上記の項目例に「職場復帰」、「労働時間」及び「再雇用」といった項目を追加すべきとの意見。これらは上記の項目例に含まれるが、指針の具体的な記載を検討する際に必要に応じてこれらの内容を含め明確化</w:t>
      </w:r>
    </w:p>
    <w:p w:rsidR="002F6617" w:rsidRPr="007D2392" w:rsidRDefault="002F6617" w:rsidP="002F6617">
      <w:pPr>
        <w:jc w:val="left"/>
        <w:rPr>
          <w:rFonts w:asciiTheme="minorEastAsia" w:eastAsiaTheme="minorEastAsia" w:hAnsiTheme="minorEastAsia"/>
          <w:szCs w:val="26"/>
        </w:rPr>
      </w:pPr>
    </w:p>
    <w:p w:rsidR="00CE0A0D" w:rsidRPr="00CE0A0D" w:rsidRDefault="00CE0A0D">
      <w:pPr>
        <w:widowControl/>
        <w:jc w:val="left"/>
        <w:rPr>
          <w:rFonts w:asciiTheme="majorEastAsia" w:eastAsiaTheme="majorEastAsia" w:hAnsiTheme="majorEastAsia"/>
          <w:b/>
          <w:szCs w:val="26"/>
        </w:rPr>
      </w:pPr>
      <w:r w:rsidRPr="00CE0A0D">
        <w:rPr>
          <w:rFonts w:asciiTheme="majorEastAsia" w:eastAsiaTheme="majorEastAsia" w:hAnsiTheme="majorEastAsia"/>
          <w:b/>
          <w:szCs w:val="26"/>
        </w:rPr>
        <w:br w:type="page"/>
      </w:r>
    </w:p>
    <w:p w:rsidR="002F6617" w:rsidRPr="007D2392" w:rsidRDefault="002F6617" w:rsidP="002F6617">
      <w:pPr>
        <w:jc w:val="left"/>
        <w:rPr>
          <w:rFonts w:asciiTheme="minorEastAsia" w:eastAsiaTheme="minorEastAsia" w:hAnsiTheme="minorEastAsia"/>
          <w:b/>
          <w:szCs w:val="26"/>
          <w:u w:val="double"/>
        </w:rPr>
      </w:pPr>
      <w:r w:rsidRPr="007D2392">
        <w:rPr>
          <w:rFonts w:asciiTheme="majorEastAsia" w:eastAsiaTheme="majorEastAsia" w:hAnsiTheme="majorEastAsia" w:hint="eastAsia"/>
          <w:b/>
          <w:szCs w:val="26"/>
          <w:u w:val="double"/>
        </w:rPr>
        <w:lastRenderedPageBreak/>
        <w:t>（１）募集及び採用</w:t>
      </w:r>
    </w:p>
    <w:p w:rsidR="002F6617" w:rsidRPr="007D2392" w:rsidRDefault="002F6617" w:rsidP="002F6617">
      <w:pPr>
        <w:ind w:leftChars="100" w:left="478" w:hangingChars="100" w:hanging="239"/>
        <w:jc w:val="left"/>
        <w:rPr>
          <w:rFonts w:asciiTheme="minorEastAsia" w:eastAsiaTheme="minorEastAsia" w:hAnsiTheme="minorEastAsia"/>
          <w:szCs w:val="26"/>
          <w:highlight w:val="yellow"/>
        </w:rPr>
      </w:pPr>
      <w:r w:rsidRPr="007D2392">
        <w:rPr>
          <w:rFonts w:asciiTheme="minorEastAsia" w:eastAsiaTheme="minorEastAsia" w:hAnsiTheme="minorEastAsia" w:hint="eastAsia"/>
          <w:szCs w:val="26"/>
        </w:rPr>
        <w:t>①</w:t>
      </w:r>
      <w:r>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「募集又は採用に当たって、障害者であることを理由に、その対象から障害者を排除することや、その条件を障害者に対してのみ不利なものとすること」が差別に該当</w:t>
      </w:r>
    </w:p>
    <w:p w:rsidR="002F6617" w:rsidRPr="007D2392" w:rsidRDefault="002F6617" w:rsidP="002F6617">
      <w:pPr>
        <w:ind w:leftChars="200" w:left="1195" w:hangingChars="300" w:hanging="717"/>
        <w:jc w:val="left"/>
        <w:rPr>
          <w:rFonts w:asciiTheme="minorEastAsia" w:eastAsiaTheme="minorEastAsia" w:hAnsiTheme="minorEastAsia"/>
          <w:szCs w:val="26"/>
        </w:rPr>
      </w:pPr>
      <w:r w:rsidRPr="007D2392">
        <w:rPr>
          <w:rFonts w:asciiTheme="minorEastAsia" w:eastAsiaTheme="minorEastAsia" w:hAnsiTheme="minorEastAsia" w:hint="eastAsia"/>
          <w:szCs w:val="26"/>
        </w:rPr>
        <w:t>（例）一般求人において、障害者は正社員にせずに、契約社員や嘱託社員にしかしないという募集を行うこと</w:t>
      </w:r>
    </w:p>
    <w:p w:rsidR="00CE0A0D" w:rsidRDefault="00CE0A0D" w:rsidP="002F6617">
      <w:pPr>
        <w:ind w:leftChars="100" w:left="478" w:hangingChars="100" w:hanging="239"/>
        <w:jc w:val="left"/>
        <w:rPr>
          <w:rFonts w:asciiTheme="minorEastAsia" w:eastAsiaTheme="minorEastAsia" w:hAnsiTheme="minorEastAsia"/>
          <w:szCs w:val="26"/>
        </w:rPr>
      </w:pPr>
    </w:p>
    <w:p w:rsidR="002F6617" w:rsidRPr="007D2392" w:rsidRDefault="002F6617" w:rsidP="002F6617">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noProof/>
          <w:szCs w:val="26"/>
        </w:rPr>
        <mc:AlternateContent>
          <mc:Choice Requires="wps">
            <w:drawing>
              <wp:anchor distT="0" distB="0" distL="114300" distR="114300" simplePos="0" relativeHeight="251660288" behindDoc="0" locked="0" layoutInCell="1" allowOverlap="1" wp14:anchorId="2D62E58B" wp14:editId="460CC350">
                <wp:simplePos x="0" y="0"/>
                <wp:positionH relativeFrom="column">
                  <wp:posOffset>-1579245</wp:posOffset>
                </wp:positionH>
                <wp:positionV relativeFrom="paragraph">
                  <wp:posOffset>-5663565</wp:posOffset>
                </wp:positionV>
                <wp:extent cx="0" cy="15597505"/>
                <wp:effectExtent l="0" t="0" r="19050" b="23495"/>
                <wp:wrapNone/>
                <wp:docPr id="5" name="直線コネクタ 5"/>
                <wp:cNvGraphicFramePr/>
                <a:graphic xmlns:a="http://schemas.openxmlformats.org/drawingml/2006/main">
                  <a:graphicData uri="http://schemas.microsoft.com/office/word/2010/wordprocessingShape">
                    <wps:wsp>
                      <wps:cNvCnPr/>
                      <wps:spPr>
                        <a:xfrm>
                          <a:off x="0" y="0"/>
                          <a:ext cx="0" cy="15597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35pt,-445.95pt" to="-124.3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61312" behindDoc="0" locked="0" layoutInCell="1" allowOverlap="1" wp14:anchorId="72ADA847" wp14:editId="0B1DB24B">
                <wp:simplePos x="0" y="0"/>
                <wp:positionH relativeFrom="column">
                  <wp:posOffset>-1986280</wp:posOffset>
                </wp:positionH>
                <wp:positionV relativeFrom="paragraph">
                  <wp:posOffset>-5704840</wp:posOffset>
                </wp:positionV>
                <wp:extent cx="0" cy="15752445"/>
                <wp:effectExtent l="0" t="0" r="19050" b="20955"/>
                <wp:wrapNone/>
                <wp:docPr id="6" name="直線コネクタ 6"/>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4pt,-449.2pt" to="-156.4pt,7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59264" behindDoc="0" locked="0" layoutInCell="1" allowOverlap="1" wp14:anchorId="0D4D9C86" wp14:editId="757A79C6">
                <wp:simplePos x="0" y="0"/>
                <wp:positionH relativeFrom="column">
                  <wp:posOffset>-1797050</wp:posOffset>
                </wp:positionH>
                <wp:positionV relativeFrom="paragraph">
                  <wp:posOffset>-6414135</wp:posOffset>
                </wp:positionV>
                <wp:extent cx="0" cy="15752445"/>
                <wp:effectExtent l="0" t="0" r="19050" b="20955"/>
                <wp:wrapNone/>
                <wp:docPr id="4" name="直線コネクタ 4"/>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4"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pt,-505.05pt" to="-141.5pt,7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" strokecolor="#4579b8 [3044]"/>
            </w:pict>
          </mc:Fallback>
        </mc:AlternateContent>
      </w:r>
      <w:r w:rsidRPr="007D2392">
        <w:rPr>
          <w:rFonts w:asciiTheme="minorEastAsia" w:eastAsiaTheme="minorEastAsia" w:hAnsiTheme="minorEastAsia" w:hint="eastAsia"/>
          <w:szCs w:val="26"/>
        </w:rPr>
        <w:t>②</w:t>
      </w:r>
      <w:r>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募集に</w:t>
      </w:r>
      <w:r>
        <w:rPr>
          <w:rFonts w:asciiTheme="minorEastAsia" w:eastAsiaTheme="minorEastAsia" w:hAnsiTheme="minorEastAsia" w:hint="eastAsia"/>
          <w:szCs w:val="26"/>
        </w:rPr>
        <w:t>際して、</w:t>
      </w:r>
      <w:r w:rsidRPr="007D2392">
        <w:rPr>
          <w:rFonts w:asciiTheme="minorEastAsia" w:eastAsiaTheme="minorEastAsia" w:hAnsiTheme="minorEastAsia" w:hint="eastAsia"/>
          <w:szCs w:val="26"/>
        </w:rPr>
        <w:t>一定の能力を有することを条件とすることは、その条件が業務遂行上特に必要なものと認められる場合、差別に該当しない</w:t>
      </w:r>
    </w:p>
    <w:p w:rsidR="00CE0A0D" w:rsidRDefault="00CE0A0D" w:rsidP="002F6617">
      <w:pPr>
        <w:ind w:leftChars="100" w:left="478" w:hangingChars="100" w:hanging="239"/>
        <w:jc w:val="left"/>
        <w:rPr>
          <w:rFonts w:asciiTheme="minorEastAsia" w:eastAsiaTheme="minorEastAsia" w:hAnsiTheme="minorEastAsia"/>
          <w:szCs w:val="26"/>
        </w:rPr>
      </w:pPr>
    </w:p>
    <w:p w:rsidR="002F6617" w:rsidRDefault="002F6617" w:rsidP="002F6617">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③</w:t>
      </w:r>
      <w:r>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一方、募集に当たって、業務遂行上特に必要でないにもかかわらず、障害者を排除するために条件を付していると判断されるときは、差別に該当</w:t>
      </w:r>
    </w:p>
    <w:p w:rsidR="00CE0A0D" w:rsidRDefault="00CE0A0D" w:rsidP="002F6617">
      <w:pPr>
        <w:ind w:leftChars="100" w:left="478" w:hangingChars="100" w:hanging="239"/>
        <w:jc w:val="left"/>
        <w:rPr>
          <w:rFonts w:asciiTheme="minorEastAsia" w:eastAsiaTheme="minorEastAsia" w:hAnsiTheme="minorEastAsia"/>
          <w:szCs w:val="26"/>
        </w:rPr>
      </w:pPr>
    </w:p>
    <w:p w:rsidR="002F6617" w:rsidRPr="007D2392" w:rsidRDefault="002F6617" w:rsidP="002F6617">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④</w:t>
      </w:r>
      <w:r>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障害者から求人内容について問合せ等があった場合は、事業主がその内容について説明</w:t>
      </w:r>
      <w:r>
        <w:rPr>
          <w:rFonts w:asciiTheme="minorEastAsia" w:eastAsiaTheme="minorEastAsia" w:hAnsiTheme="minorEastAsia" w:hint="eastAsia"/>
          <w:szCs w:val="26"/>
        </w:rPr>
        <w:t>。また、募集に際して一定の能力を有することを条件としている場合、当該条件を満たしているか否かの判断は過重な負担にならない範囲での合理的配慮の提供を前提に行われるものであり、障害者が合理的配慮の提供があれば当該条件を満たす旨を事業主に説明</w:t>
      </w:r>
    </w:p>
    <w:p w:rsidR="002F6617" w:rsidRPr="001859B1" w:rsidRDefault="002F6617" w:rsidP="002F6617">
      <w:pPr>
        <w:jc w:val="left"/>
        <w:rPr>
          <w:rFonts w:asciiTheme="minorEastAsia" w:eastAsiaTheme="minorEastAsia" w:hAnsiTheme="minorEastAsia"/>
          <w:szCs w:val="26"/>
        </w:rPr>
      </w:pPr>
    </w:p>
    <w:p w:rsidR="002F6617" w:rsidRPr="007D2392" w:rsidRDefault="002F6617" w:rsidP="002F6617">
      <w:pPr>
        <w:jc w:val="left"/>
        <w:rPr>
          <w:rFonts w:asciiTheme="minorEastAsia" w:eastAsiaTheme="minorEastAsia" w:hAnsiTheme="minorEastAsia"/>
          <w:b/>
          <w:szCs w:val="26"/>
          <w:u w:val="double"/>
        </w:rPr>
      </w:pPr>
      <w:r w:rsidRPr="007D2392">
        <w:rPr>
          <w:rFonts w:asciiTheme="majorEastAsia" w:eastAsiaTheme="majorEastAsia" w:hAnsiTheme="majorEastAsia" w:hint="eastAsia"/>
          <w:b/>
          <w:szCs w:val="26"/>
          <w:u w:val="double"/>
        </w:rPr>
        <w:t>（２）採用後</w:t>
      </w:r>
    </w:p>
    <w:p w:rsidR="002F6617" w:rsidRPr="004162A0" w:rsidRDefault="002F6617" w:rsidP="004162A0">
      <w:pPr>
        <w:ind w:leftChars="100" w:left="478" w:hangingChars="100" w:hanging="239"/>
      </w:pPr>
      <w:r w:rsidRPr="004162A0">
        <w:rPr>
          <w:rFonts w:hint="eastAsia"/>
        </w:rPr>
        <w:t>○</w:t>
      </w:r>
      <w:r w:rsidR="004162A0" w:rsidRPr="004162A0">
        <w:rPr>
          <w:rFonts w:hint="eastAsia"/>
        </w:rPr>
        <w:t xml:space="preserve">　</w:t>
      </w:r>
      <w:r w:rsidRPr="004162A0">
        <w:rPr>
          <w:rFonts w:hint="eastAsia"/>
        </w:rPr>
        <w:t>採用後の各項目について、障害者であることを理由に、その対象から障害者を排除することや、その条件を障害者に対してのみ不利なものとすることが差別に該当</w:t>
      </w:r>
    </w:p>
    <w:p w:rsidR="002F6617" w:rsidRPr="004162A0" w:rsidRDefault="002F6617" w:rsidP="004162A0">
      <w:pPr>
        <w:ind w:leftChars="200" w:left="1195" w:hangingChars="300" w:hanging="717"/>
      </w:pPr>
      <w:r w:rsidRPr="004162A0">
        <w:rPr>
          <w:rFonts w:hint="eastAsia"/>
        </w:rPr>
        <w:t>（例）合理的な理由がない賃金格差や障害を理由に職場でのキャリアアッププログラムを提供しないこと</w:t>
      </w:r>
    </w:p>
    <w:p w:rsidR="002F6617" w:rsidRDefault="002F6617" w:rsidP="002F6617">
      <w:pPr>
        <w:jc w:val="left"/>
        <w:rPr>
          <w:rFonts w:asciiTheme="minorEastAsia" w:eastAsiaTheme="minorEastAsia" w:hAnsiTheme="minorEastAsia"/>
          <w:szCs w:val="26"/>
        </w:rPr>
      </w:pPr>
    </w:p>
    <w:p w:rsidR="002F6617" w:rsidRDefault="002F6617" w:rsidP="004162A0">
      <w:pPr>
        <w:jc w:val="left"/>
        <w:rPr>
          <w:rFonts w:asciiTheme="majorEastAsia" w:eastAsiaTheme="majorEastAsia" w:hAnsiTheme="majorEastAsia"/>
          <w:b/>
          <w:szCs w:val="26"/>
          <w:u w:val="double"/>
        </w:rPr>
      </w:pPr>
      <w:r>
        <w:rPr>
          <w:rFonts w:asciiTheme="majorEastAsia" w:eastAsiaTheme="majorEastAsia" w:hAnsiTheme="majorEastAsia" w:hint="eastAsia"/>
          <w:b/>
          <w:szCs w:val="26"/>
          <w:u w:val="double"/>
        </w:rPr>
        <w:t>（３）差別に当たらない事項</w:t>
      </w:r>
    </w:p>
    <w:p w:rsidR="002F6617" w:rsidRPr="007D2392" w:rsidRDefault="002F6617" w:rsidP="004162A0">
      <w:pPr>
        <w:ind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以下の事項は差別に該当しない</w:t>
      </w:r>
    </w:p>
    <w:p w:rsidR="002F6617" w:rsidRDefault="002F6617" w:rsidP="002F6617">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 xml:space="preserve">　・障害者を有利に取り扱うこと（積極的差別是正措置）</w:t>
      </w:r>
    </w:p>
    <w:p w:rsidR="002F6617" w:rsidRDefault="004162A0" w:rsidP="004162A0">
      <w:pPr>
        <w:ind w:leftChars="100" w:left="717" w:hangingChars="200" w:hanging="478"/>
        <w:jc w:val="left"/>
        <w:rPr>
          <w:rFonts w:asciiTheme="minorEastAsia" w:eastAsiaTheme="minorEastAsia" w:hAnsiTheme="minorEastAsia"/>
          <w:szCs w:val="26"/>
        </w:rPr>
      </w:pPr>
      <w:r>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・合理的配慮を提供し、労働能力等を適正に評価した結果として異なる取扱いを行うこと</w:t>
      </w:r>
    </w:p>
    <w:p w:rsidR="002F6617" w:rsidRPr="007D2392" w:rsidRDefault="004162A0" w:rsidP="004162A0">
      <w:pPr>
        <w:ind w:leftChars="100" w:left="717" w:hangingChars="200" w:hanging="478"/>
        <w:jc w:val="left"/>
        <w:rPr>
          <w:rFonts w:asciiTheme="minorEastAsia" w:eastAsiaTheme="minorEastAsia" w:hAnsiTheme="minorEastAsia"/>
          <w:szCs w:val="26"/>
        </w:rPr>
      </w:pPr>
      <w:r>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・合理的配慮を提供することにより障害のない者と異なる取扱いを行うこと</w:t>
      </w:r>
    </w:p>
    <w:p w:rsidR="002F6617" w:rsidRPr="007D2392" w:rsidRDefault="002F6617" w:rsidP="002F6617">
      <w:pPr>
        <w:ind w:firstLineChars="400" w:firstLine="956"/>
        <w:jc w:val="left"/>
        <w:rPr>
          <w:rFonts w:asciiTheme="minorEastAsia" w:eastAsiaTheme="minorEastAsia" w:hAnsiTheme="minorEastAsia"/>
          <w:szCs w:val="26"/>
        </w:rPr>
      </w:pPr>
      <w:r w:rsidRPr="007D2392">
        <w:rPr>
          <w:rFonts w:asciiTheme="minorEastAsia" w:eastAsiaTheme="minorEastAsia" w:hAnsiTheme="minorEastAsia" w:hint="eastAsia"/>
          <w:szCs w:val="26"/>
        </w:rPr>
        <w:t>（例）知的障害者の理解度に合わせて、研修期間を通常より長くすること</w:t>
      </w:r>
    </w:p>
    <w:p w:rsidR="002F6617" w:rsidRDefault="002F6617" w:rsidP="004162A0">
      <w:pPr>
        <w:ind w:leftChars="200" w:left="71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専用求人の採用選考又は採用後において、仕事をする上での能力及び適性を判断するためや合理的配慮を提供するためなど雇用管理上必要な範囲で、プライバシーに配慮しつつ、障害者に障害の状況等を確認すること</w:t>
      </w:r>
    </w:p>
    <w:p w:rsidR="002F6617" w:rsidRDefault="002F6617" w:rsidP="004162A0">
      <w:pPr>
        <w:jc w:val="left"/>
        <w:rPr>
          <w:rFonts w:asciiTheme="minorEastAsia" w:eastAsiaTheme="minorEastAsia" w:hAnsiTheme="minorEastAsia"/>
          <w:szCs w:val="26"/>
        </w:rPr>
      </w:pPr>
    </w:p>
    <w:p w:rsidR="00CE0A0D" w:rsidRDefault="00CE0A0D">
      <w:pPr>
        <w:widowControl/>
        <w:jc w:val="left"/>
        <w:rPr>
          <w:rFonts w:asciiTheme="minorEastAsia" w:eastAsiaTheme="minorEastAsia" w:hAnsiTheme="minorEastAsia"/>
          <w:szCs w:val="26"/>
        </w:rPr>
      </w:pPr>
      <w:r>
        <w:rPr>
          <w:rFonts w:asciiTheme="minorEastAsia" w:eastAsiaTheme="minorEastAsia" w:hAnsiTheme="minorEastAsia"/>
          <w:szCs w:val="26"/>
        </w:rPr>
        <w:br w:type="page"/>
      </w:r>
    </w:p>
    <w:p w:rsidR="002F6617" w:rsidRPr="007D2392" w:rsidRDefault="002F6617" w:rsidP="002F6617">
      <w:pPr>
        <w:jc w:val="left"/>
        <w:rPr>
          <w:rFonts w:asciiTheme="majorEastAsia" w:eastAsiaTheme="majorEastAsia" w:hAnsiTheme="majorEastAsia"/>
          <w:b/>
          <w:szCs w:val="26"/>
          <w:bdr w:val="single" w:sz="4" w:space="0" w:color="auto"/>
        </w:rPr>
      </w:pPr>
      <w:r w:rsidRPr="007D2392">
        <w:rPr>
          <w:rFonts w:asciiTheme="majorEastAsia" w:eastAsiaTheme="majorEastAsia" w:hAnsiTheme="majorEastAsia" w:hint="eastAsia"/>
          <w:noProof/>
          <w:szCs w:val="26"/>
        </w:rPr>
        <w:lastRenderedPageBreak/>
        <mc:AlternateContent>
          <mc:Choice Requires="wps">
            <w:drawing>
              <wp:anchor distT="0" distB="0" distL="114300" distR="114300" simplePos="0" relativeHeight="251667456" behindDoc="0" locked="0" layoutInCell="1" allowOverlap="1" wp14:anchorId="3F475085" wp14:editId="2DE8D7DB">
                <wp:simplePos x="0" y="0"/>
                <wp:positionH relativeFrom="column">
                  <wp:posOffset>-2028825</wp:posOffset>
                </wp:positionH>
                <wp:positionV relativeFrom="paragraph">
                  <wp:posOffset>-6106160</wp:posOffset>
                </wp:positionV>
                <wp:extent cx="0" cy="15752445"/>
                <wp:effectExtent l="0" t="0" r="19050" b="20955"/>
                <wp:wrapNone/>
                <wp:docPr id="12" name="直線コネクタ 12"/>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2"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75pt,-480.8pt" to="-159.75pt,7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" strokecolor="#4579b8 [3044]"/>
            </w:pict>
          </mc:Fallback>
        </mc:AlternateContent>
      </w:r>
      <w:r w:rsidRPr="007D2392">
        <w:rPr>
          <w:rFonts w:asciiTheme="majorEastAsia" w:eastAsiaTheme="majorEastAsia" w:hAnsiTheme="majorEastAsia" w:hint="eastAsia"/>
          <w:noProof/>
          <w:szCs w:val="26"/>
        </w:rPr>
        <mc:AlternateContent>
          <mc:Choice Requires="wps">
            <w:drawing>
              <wp:anchor distT="0" distB="0" distL="114300" distR="114300" simplePos="0" relativeHeight="251664384" behindDoc="0" locked="0" layoutInCell="1" allowOverlap="1" wp14:anchorId="58ADC8B8" wp14:editId="1DFA24B8">
                <wp:simplePos x="0" y="0"/>
                <wp:positionH relativeFrom="column">
                  <wp:posOffset>-1744345</wp:posOffset>
                </wp:positionH>
                <wp:positionV relativeFrom="paragraph">
                  <wp:posOffset>-6600825</wp:posOffset>
                </wp:positionV>
                <wp:extent cx="0" cy="15752445"/>
                <wp:effectExtent l="0" t="0" r="19050" b="20955"/>
                <wp:wrapNone/>
                <wp:docPr id="9" name="直線コネクタ 9"/>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9"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35pt,-519.75pt" to="-137.35pt,7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" strokecolor="#4579b8 [3044]"/>
            </w:pict>
          </mc:Fallback>
        </mc:AlternateContent>
      </w:r>
      <w:r w:rsidRPr="007D2392">
        <w:rPr>
          <w:rFonts w:asciiTheme="majorEastAsia" w:eastAsiaTheme="majorEastAsia" w:hAnsiTheme="majorEastAsia" w:hint="eastAsia"/>
          <w:noProof/>
          <w:szCs w:val="26"/>
        </w:rPr>
        <mc:AlternateContent>
          <mc:Choice Requires="wps">
            <w:drawing>
              <wp:anchor distT="0" distB="0" distL="114300" distR="114300" simplePos="0" relativeHeight="251665408" behindDoc="0" locked="0" layoutInCell="1" allowOverlap="1" wp14:anchorId="205F7393" wp14:editId="08E181E2">
                <wp:simplePos x="0" y="0"/>
                <wp:positionH relativeFrom="column">
                  <wp:posOffset>-1503680</wp:posOffset>
                </wp:positionH>
                <wp:positionV relativeFrom="paragraph">
                  <wp:posOffset>-6344920</wp:posOffset>
                </wp:positionV>
                <wp:extent cx="0" cy="15752445"/>
                <wp:effectExtent l="0" t="0" r="19050" b="20955"/>
                <wp:wrapNone/>
                <wp:docPr id="10" name="直線コネクタ 10"/>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4pt,-499.6pt" to="-118.4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" strokecolor="#4579b8 [3044]"/>
            </w:pict>
          </mc:Fallback>
        </mc:AlternateContent>
      </w:r>
      <w:r w:rsidRPr="007D2392">
        <w:rPr>
          <w:rFonts w:asciiTheme="majorEastAsia" w:eastAsiaTheme="majorEastAsia" w:hAnsiTheme="majorEastAsia" w:hint="eastAsia"/>
          <w:noProof/>
          <w:szCs w:val="26"/>
        </w:rPr>
        <mc:AlternateContent>
          <mc:Choice Requires="wps">
            <w:drawing>
              <wp:anchor distT="0" distB="0" distL="114300" distR="114300" simplePos="0" relativeHeight="251663360" behindDoc="0" locked="0" layoutInCell="1" allowOverlap="1" wp14:anchorId="4E406669" wp14:editId="17A5A389">
                <wp:simplePos x="0" y="0"/>
                <wp:positionH relativeFrom="column">
                  <wp:posOffset>-1856740</wp:posOffset>
                </wp:positionH>
                <wp:positionV relativeFrom="paragraph">
                  <wp:posOffset>-6753225</wp:posOffset>
                </wp:positionV>
                <wp:extent cx="0" cy="15752445"/>
                <wp:effectExtent l="0" t="0" r="19050" b="20955"/>
                <wp:wrapNone/>
                <wp:docPr id="8" name="直線コネクタ 8"/>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2pt,-531.75pt" to="-146.2pt,7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" strokecolor="#4579b8 [3044]"/>
            </w:pict>
          </mc:Fallback>
        </mc:AlternateContent>
      </w:r>
      <w:r w:rsidRPr="007D2392">
        <w:rPr>
          <w:rFonts w:asciiTheme="majorEastAsia" w:eastAsiaTheme="majorEastAsia" w:hAnsiTheme="majorEastAsia" w:hint="eastAsia"/>
          <w:noProof/>
          <w:szCs w:val="26"/>
        </w:rPr>
        <mc:AlternateContent>
          <mc:Choice Requires="wps">
            <w:drawing>
              <wp:anchor distT="0" distB="0" distL="114300" distR="114300" simplePos="0" relativeHeight="251662336" behindDoc="0" locked="0" layoutInCell="1" allowOverlap="1" wp14:anchorId="487F8CFF" wp14:editId="6050DE63">
                <wp:simplePos x="0" y="0"/>
                <wp:positionH relativeFrom="column">
                  <wp:posOffset>-1858010</wp:posOffset>
                </wp:positionH>
                <wp:positionV relativeFrom="paragraph">
                  <wp:posOffset>-6841490</wp:posOffset>
                </wp:positionV>
                <wp:extent cx="0" cy="15752445"/>
                <wp:effectExtent l="0" t="0" r="19050" b="20955"/>
                <wp:wrapNone/>
                <wp:docPr id="7" name="直線コネクタ 7"/>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3pt,-538.7pt" to="-146.3pt,7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" strokecolor="#4579b8 [3044]"/>
            </w:pict>
          </mc:Fallback>
        </mc:AlternateContent>
      </w:r>
      <w:r w:rsidRPr="007D2392">
        <w:rPr>
          <w:rFonts w:asciiTheme="majorEastAsia" w:eastAsiaTheme="majorEastAsia" w:hAnsiTheme="majorEastAsia" w:hint="eastAsia"/>
          <w:b/>
          <w:szCs w:val="26"/>
          <w:bdr w:val="double" w:sz="4" w:space="0" w:color="auto" w:shadow="1"/>
        </w:rPr>
        <w:t>合理的配慮の提供に関する指針</w:t>
      </w:r>
    </w:p>
    <w:p w:rsidR="002F6617" w:rsidRPr="007D2392" w:rsidRDefault="002F6617" w:rsidP="004162A0">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single" w:sz="4" w:space="0" w:color="auto"/>
        </w:rPr>
        <w:t>基本的な考え方</w:t>
      </w: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①</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合理的配慮は障害者の個々の事情と事業主側との相互理解の中で提供されるべき性質のもの</w:t>
      </w:r>
    </w:p>
    <w:p w:rsidR="002F6617" w:rsidRPr="00E35405" w:rsidRDefault="002F6617" w:rsidP="004162A0">
      <w:pPr>
        <w:jc w:val="left"/>
        <w:rPr>
          <w:rFonts w:asciiTheme="minorEastAsia" w:eastAsiaTheme="minorEastAsia" w:hAnsiTheme="minorEastAsia"/>
          <w:szCs w:val="26"/>
        </w:rPr>
      </w:pP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②</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採用後の合理的配慮について、事業主が必要な注意を払ってもその雇用する労働者が障害者であることを知り得なかった場合には合理的配慮の提供義務違反を問われない</w:t>
      </w:r>
    </w:p>
    <w:p w:rsidR="002F6617" w:rsidRPr="007D2392" w:rsidRDefault="002F6617" w:rsidP="002F6617">
      <w:pPr>
        <w:ind w:leftChars="200" w:left="71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※募集・採用時の合理的配慮は、障害者からの申出が必要</w:t>
      </w:r>
    </w:p>
    <w:p w:rsidR="002F6617" w:rsidRPr="007D2392" w:rsidRDefault="002F6617" w:rsidP="002F6617">
      <w:pPr>
        <w:ind w:leftChars="100" w:left="478" w:hangingChars="100" w:hanging="239"/>
        <w:jc w:val="left"/>
        <w:rPr>
          <w:rFonts w:asciiTheme="minorEastAsia" w:eastAsiaTheme="minorEastAsia" w:hAnsiTheme="minorEastAsia"/>
          <w:szCs w:val="26"/>
        </w:rPr>
      </w:pP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③</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過重な負担にならない範囲で合理的配慮に係る措置が複数あったとき、事業主は、障害者との話合いの下、その意向を十分に尊重した上で、より提供しやすい措置をとることは差し支えない</w:t>
      </w:r>
    </w:p>
    <w:p w:rsidR="002F6617" w:rsidRPr="007D2392" w:rsidRDefault="002F6617" w:rsidP="004162A0">
      <w:pPr>
        <w:jc w:val="left"/>
        <w:rPr>
          <w:rFonts w:asciiTheme="minorEastAsia" w:eastAsiaTheme="minorEastAsia" w:hAnsiTheme="minorEastAsia"/>
          <w:szCs w:val="26"/>
        </w:rPr>
      </w:pPr>
      <w:r w:rsidRPr="007D2392">
        <w:rPr>
          <w:rFonts w:asciiTheme="minorEastAsia" w:eastAsiaTheme="minorEastAsia" w:hAnsiTheme="minorEastAsia" w:hint="eastAsia"/>
          <w:noProof/>
          <w:szCs w:val="26"/>
        </w:rPr>
        <mc:AlternateContent>
          <mc:Choice Requires="wps">
            <w:drawing>
              <wp:anchor distT="0" distB="0" distL="114300" distR="114300" simplePos="0" relativeHeight="251669504" behindDoc="0" locked="0" layoutInCell="1" allowOverlap="1" wp14:anchorId="05C176BF" wp14:editId="69F5374E">
                <wp:simplePos x="0" y="0"/>
                <wp:positionH relativeFrom="column">
                  <wp:posOffset>-1492250</wp:posOffset>
                </wp:positionH>
                <wp:positionV relativeFrom="paragraph">
                  <wp:posOffset>-5148580</wp:posOffset>
                </wp:positionV>
                <wp:extent cx="0" cy="15752445"/>
                <wp:effectExtent l="0" t="0" r="19050" b="20955"/>
                <wp:wrapNone/>
                <wp:docPr id="14" name="直線コネクタ 14"/>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4"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5pt,-405.4pt" to="-117.5pt,8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68480" behindDoc="0" locked="0" layoutInCell="1" allowOverlap="1" wp14:anchorId="7F5794D5" wp14:editId="5DF5A5FD">
                <wp:simplePos x="0" y="0"/>
                <wp:positionH relativeFrom="column">
                  <wp:posOffset>-1383665</wp:posOffset>
                </wp:positionH>
                <wp:positionV relativeFrom="paragraph">
                  <wp:posOffset>-5436235</wp:posOffset>
                </wp:positionV>
                <wp:extent cx="0" cy="15752445"/>
                <wp:effectExtent l="0" t="0" r="19050" b="20955"/>
                <wp:wrapNone/>
                <wp:docPr id="13" name="直線コネクタ 13"/>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95pt,-428.05pt" to="-108.95pt,8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66432" behindDoc="0" locked="0" layoutInCell="1" allowOverlap="1" wp14:anchorId="33EDC96E" wp14:editId="445557BA">
                <wp:simplePos x="0" y="0"/>
                <wp:positionH relativeFrom="column">
                  <wp:posOffset>-2080895</wp:posOffset>
                </wp:positionH>
                <wp:positionV relativeFrom="paragraph">
                  <wp:posOffset>-5508625</wp:posOffset>
                </wp:positionV>
                <wp:extent cx="0" cy="15752445"/>
                <wp:effectExtent l="0" t="0" r="19050" b="20955"/>
                <wp:wrapNone/>
                <wp:docPr id="11" name="直線コネクタ 11"/>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1"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85pt,-433.75pt" to="-163.85pt,8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" strokecolor="#4579b8 [3044]"/>
            </w:pict>
          </mc:Fallback>
        </mc:AlternateContent>
      </w: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④</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障害者が希望する合理的配慮に係る措置が過重な負担であったとき、事業主は、障害者との話合いの下、その意向を十分に尊重した上で、過重な負担にならない範囲で合理的配慮に係る措置をとる</w:t>
      </w:r>
    </w:p>
    <w:p w:rsidR="002F6617" w:rsidRPr="00E35405" w:rsidRDefault="002F6617" w:rsidP="004162A0">
      <w:pPr>
        <w:jc w:val="left"/>
        <w:rPr>
          <w:rFonts w:asciiTheme="minorEastAsia" w:eastAsiaTheme="minorEastAsia" w:hAnsiTheme="minorEastAsia"/>
          <w:szCs w:val="26"/>
        </w:rPr>
      </w:pPr>
    </w:p>
    <w:p w:rsidR="002F6617" w:rsidRPr="007D2392" w:rsidRDefault="002F6617" w:rsidP="004162A0">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single" w:sz="4" w:space="0" w:color="auto"/>
        </w:rPr>
        <w:t>合理的配慮の手続</w:t>
      </w:r>
    </w:p>
    <w:p w:rsidR="002F6617" w:rsidRPr="007D2392" w:rsidRDefault="002F6617" w:rsidP="004162A0">
      <w:pPr>
        <w:ind w:left="239"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合理的配慮</w:t>
      </w:r>
      <w:r>
        <w:rPr>
          <w:rFonts w:asciiTheme="minorEastAsia" w:eastAsiaTheme="minorEastAsia" w:hAnsiTheme="minorEastAsia" w:hint="eastAsia"/>
          <w:szCs w:val="26"/>
        </w:rPr>
        <w:t>は</w:t>
      </w:r>
      <w:r w:rsidRPr="007D2392">
        <w:rPr>
          <w:rFonts w:asciiTheme="minorEastAsia" w:eastAsiaTheme="minorEastAsia" w:hAnsiTheme="minorEastAsia" w:hint="eastAsia"/>
          <w:szCs w:val="26"/>
        </w:rPr>
        <w:t>、障害者の個々の事情と事業主側との相互理解の中で可能な限り提供されるべき性質のものであることから、「合理的配慮の手続」を定めるもの</w:t>
      </w:r>
    </w:p>
    <w:p w:rsidR="002F6617" w:rsidRPr="007D2392" w:rsidRDefault="002F6617" w:rsidP="004162A0">
      <w:pPr>
        <w:jc w:val="left"/>
        <w:rPr>
          <w:rFonts w:asciiTheme="minorEastAsia" w:eastAsiaTheme="minorEastAsia" w:hAnsiTheme="minorEastAsia"/>
          <w:szCs w:val="26"/>
        </w:rPr>
      </w:pPr>
    </w:p>
    <w:p w:rsidR="004162A0" w:rsidRDefault="002F6617" w:rsidP="004162A0">
      <w:pPr>
        <w:jc w:val="left"/>
        <w:rPr>
          <w:rFonts w:asciiTheme="minorEastAsia" w:eastAsiaTheme="minorEastAsia" w:hAnsiTheme="minorEastAsia"/>
          <w:szCs w:val="26"/>
          <w:u w:val="double"/>
        </w:rPr>
      </w:pPr>
      <w:r w:rsidRPr="007D2392">
        <w:rPr>
          <w:rFonts w:asciiTheme="majorEastAsia" w:eastAsiaTheme="majorEastAsia" w:hAnsiTheme="majorEastAsia" w:hint="eastAsia"/>
          <w:b/>
          <w:szCs w:val="26"/>
          <w:u w:val="double"/>
        </w:rPr>
        <w:t>（１）募集及び採用時における合理的配慮の提供</w:t>
      </w:r>
    </w:p>
    <w:p w:rsidR="002F6617" w:rsidRPr="00947BA7" w:rsidRDefault="002F6617" w:rsidP="00947BA7">
      <w:pPr>
        <w:ind w:firstLineChars="100" w:firstLine="240"/>
        <w:jc w:val="left"/>
        <w:rPr>
          <w:rFonts w:asciiTheme="minorEastAsia" w:eastAsiaTheme="minorEastAsia" w:hAnsiTheme="minorEastAsia"/>
          <w:b/>
          <w:szCs w:val="26"/>
          <w:u w:val="double"/>
        </w:rPr>
      </w:pPr>
      <w:r w:rsidRPr="00947BA7">
        <w:rPr>
          <w:rFonts w:asciiTheme="minorEastAsia" w:eastAsiaTheme="minorEastAsia" w:hAnsiTheme="minorEastAsia" w:hint="eastAsia"/>
          <w:b/>
          <w:szCs w:val="26"/>
        </w:rPr>
        <w:t>①</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障害者からの合理的配慮の申出</w:t>
      </w:r>
    </w:p>
    <w:p w:rsidR="002F6617"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：障害者が希望する措置の内容を具体的に申し出ることが困難な場合は、支障となっている事情を明らかにすることで足りる</w:t>
      </w:r>
    </w:p>
    <w:p w:rsidR="002F6617" w:rsidRPr="007D2392"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：合理的配慮に係る措置の内容によっては準備に一定の時間がかかる場合があることから、障害者は面接日等までの間に時間的余裕をもって事業主に申し出ることが求められる</w:t>
      </w:r>
    </w:p>
    <w:p w:rsidR="00947BA7" w:rsidRDefault="00947BA7" w:rsidP="00947BA7">
      <w:pPr>
        <w:ind w:firstLineChars="100" w:firstLine="240"/>
        <w:jc w:val="left"/>
        <w:rPr>
          <w:rFonts w:asciiTheme="minorEastAsia" w:eastAsiaTheme="minorEastAsia" w:hAnsiTheme="minorEastAsia"/>
          <w:b/>
          <w:szCs w:val="26"/>
        </w:rPr>
      </w:pP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②</w:t>
      </w:r>
      <w:r w:rsidR="007F0D01"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合理的配慮に係る措置の内容に関する話合い</w:t>
      </w:r>
    </w:p>
    <w:p w:rsidR="002F6617" w:rsidRPr="00464F7B"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：障害者が希望する措置の内容を具体的に申し出ることが困難な場合、事業主は実施可能な措置を示す</w:t>
      </w:r>
    </w:p>
    <w:p w:rsidR="00947BA7" w:rsidRDefault="00947BA7" w:rsidP="00947BA7">
      <w:pPr>
        <w:ind w:firstLineChars="100" w:firstLine="240"/>
        <w:jc w:val="left"/>
        <w:rPr>
          <w:rFonts w:asciiTheme="minorEastAsia" w:eastAsiaTheme="minorEastAsia" w:hAnsiTheme="minorEastAsia"/>
          <w:b/>
          <w:szCs w:val="26"/>
        </w:rPr>
      </w:pP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③</w:t>
      </w:r>
      <w:r w:rsidR="007F0D01"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合理的配慮の確定</w:t>
      </w:r>
    </w:p>
    <w:p w:rsidR="002F6617"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：事業主が、障害者の意向を十分に尊重しつつ、障害者との話合いを踏まえ具体的にどのような措置を講じるかを判断</w:t>
      </w:r>
      <w:r>
        <w:rPr>
          <w:rFonts w:asciiTheme="minorEastAsia" w:eastAsiaTheme="minorEastAsia" w:hAnsiTheme="minorEastAsia" w:hint="eastAsia"/>
          <w:szCs w:val="26"/>
        </w:rPr>
        <w:t>し、措置の内容を障害者に伝える</w:t>
      </w:r>
    </w:p>
    <w:p w:rsidR="002F6617"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w: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0528" behindDoc="0" locked="0" layoutInCell="1" allowOverlap="1" wp14:anchorId="40415409" wp14:editId="2541C01A">
                <wp:simplePos x="0" y="0"/>
                <wp:positionH relativeFrom="column">
                  <wp:posOffset>-1719331</wp:posOffset>
                </wp:positionH>
                <wp:positionV relativeFrom="paragraph">
                  <wp:posOffset>-5322322</wp:posOffset>
                </wp:positionV>
                <wp:extent cx="0" cy="15752445"/>
                <wp:effectExtent l="0" t="0" r="19050" b="20955"/>
                <wp:wrapNone/>
                <wp:docPr id="15" name="直線コネクタ 15"/>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5"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4pt,-419.1pt" to="-135.4pt,8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" strokecolor="#4579b8 [3044]"/>
            </w:pict>
          </mc:Fallback>
        </mc:AlternateContent>
      </w:r>
      <w:r w:rsidRPr="007D2392">
        <w:rPr>
          <w:rFonts w:asciiTheme="minorEastAsia" w:eastAsiaTheme="minorEastAsia" w:hAnsiTheme="minorEastAsia" w:hint="eastAsia"/>
          <w:szCs w:val="26"/>
        </w:rPr>
        <w:t>障害者から問い合わせがあった場合には、当該措置を講じることとした理由（障害者から申出があった具体的な措置が過重な負担に当たると判断した場</w:t>
      </w:r>
      <w:r w:rsidRPr="007D2392">
        <w:rPr>
          <w:rFonts w:asciiTheme="minorEastAsia" w:eastAsiaTheme="minorEastAsia" w:hAnsiTheme="minorEastAsia" w:hint="eastAsia"/>
          <w:szCs w:val="26"/>
        </w:rPr>
        <w:lastRenderedPageBreak/>
        <w:t>合には、その理由を含む。）を説明する</w:t>
      </w:r>
    </w:p>
    <w:p w:rsidR="002F6617" w:rsidRPr="007D2392"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：過重な負担にならない範囲で、合理的配慮に係る措置が複数あったとき、事業主は、障害者との話合いの下、その意向を十分に尊重した上で、より提供しやすい措置をとることは差し支えない</w:t>
      </w:r>
    </w:p>
    <w:p w:rsidR="002F6617" w:rsidRPr="007D2392" w:rsidRDefault="002F6617" w:rsidP="002F6617">
      <w:pPr>
        <w:jc w:val="left"/>
        <w:rPr>
          <w:rFonts w:asciiTheme="minorEastAsia" w:eastAsiaTheme="minorEastAsia" w:hAnsiTheme="minorEastAsia"/>
          <w:szCs w:val="26"/>
        </w:rPr>
      </w:pPr>
    </w:p>
    <w:p w:rsidR="002F6617" w:rsidRPr="007D2392" w:rsidRDefault="002F6617" w:rsidP="004162A0">
      <w:pPr>
        <w:jc w:val="left"/>
        <w:rPr>
          <w:rFonts w:asciiTheme="minorEastAsia" w:eastAsiaTheme="minorEastAsia" w:hAnsiTheme="minorEastAsia"/>
          <w:szCs w:val="26"/>
          <w:u w:val="double"/>
        </w:rPr>
      </w:pPr>
      <w:r w:rsidRPr="007D2392">
        <w:rPr>
          <w:rFonts w:asciiTheme="majorEastAsia" w:eastAsiaTheme="majorEastAsia" w:hAnsiTheme="majorEastAsia" w:hint="eastAsia"/>
          <w:b/>
          <w:szCs w:val="26"/>
          <w:u w:val="double"/>
        </w:rPr>
        <w:t>（２）職場における合理的配慮の提供</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①</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事業主からの職場における支障となっている事情の有無の確認</w:t>
      </w:r>
    </w:p>
    <w:p w:rsidR="002F6617" w:rsidRPr="007D2392" w:rsidRDefault="002F6617" w:rsidP="004162A0">
      <w:pPr>
        <w:ind w:firstLineChars="200" w:firstLine="478"/>
        <w:jc w:val="left"/>
        <w:rPr>
          <w:rFonts w:asciiTheme="minorEastAsia" w:eastAsiaTheme="minorEastAsia" w:hAnsiTheme="minorEastAsia"/>
          <w:szCs w:val="26"/>
        </w:rPr>
      </w:pPr>
      <w:r w:rsidRPr="007D2392">
        <w:rPr>
          <w:rFonts w:asciiTheme="minorEastAsia" w:eastAsiaTheme="minorEastAsia" w:hAnsiTheme="minorEastAsia" w:hint="eastAsia"/>
          <w:szCs w:val="26"/>
        </w:rPr>
        <w:t>：以下のタイミングでそれぞれ確認</w:t>
      </w:r>
    </w:p>
    <w:p w:rsidR="002F6617" w:rsidRPr="007D2392" w:rsidRDefault="002F6617" w:rsidP="002F6617">
      <w:pPr>
        <w:ind w:firstLineChars="400" w:firstLine="956"/>
        <w:jc w:val="left"/>
        <w:rPr>
          <w:rFonts w:asciiTheme="minorEastAsia" w:eastAsiaTheme="minorEastAsia" w:hAnsiTheme="minorEastAsia"/>
          <w:szCs w:val="26"/>
        </w:rPr>
      </w:pPr>
      <w:r w:rsidRPr="007D2392">
        <w:rPr>
          <w:rFonts w:asciiTheme="minorEastAsia" w:eastAsiaTheme="minorEastAsia" w:hAnsiTheme="minorEastAsia" w:hint="eastAsia"/>
          <w:szCs w:val="26"/>
        </w:rPr>
        <w:t>ア　労働者が障害者であることを当初から把握している場合</w:t>
      </w:r>
    </w:p>
    <w:p w:rsidR="002F6617" w:rsidRPr="007D2392" w:rsidRDefault="002F6617" w:rsidP="002F6617">
      <w:pPr>
        <w:ind w:firstLineChars="600" w:firstLine="1434"/>
        <w:jc w:val="left"/>
        <w:rPr>
          <w:rFonts w:asciiTheme="minorEastAsia" w:eastAsiaTheme="minorEastAsia" w:hAnsiTheme="minorEastAsia"/>
          <w:szCs w:val="26"/>
        </w:rPr>
      </w:pPr>
      <w:r w:rsidRPr="007D2392">
        <w:rPr>
          <w:rFonts w:asciiTheme="minorEastAsia" w:eastAsiaTheme="minorEastAsia" w:hAnsiTheme="minorEastAsia" w:hint="eastAsia"/>
          <w:szCs w:val="26"/>
        </w:rPr>
        <w:t>⇒雇入れ時までに確認</w:t>
      </w:r>
    </w:p>
    <w:p w:rsidR="002F6617" w:rsidRPr="007D2392" w:rsidRDefault="002F6617" w:rsidP="002F6617">
      <w:pPr>
        <w:ind w:firstLineChars="400" w:firstLine="956"/>
        <w:jc w:val="left"/>
        <w:rPr>
          <w:rFonts w:asciiTheme="minorEastAsia" w:eastAsiaTheme="minorEastAsia" w:hAnsiTheme="minorEastAsia"/>
          <w:szCs w:val="26"/>
        </w:rPr>
      </w:pPr>
      <w:r w:rsidRPr="007D2392">
        <w:rPr>
          <w:rFonts w:asciiTheme="minorEastAsia" w:eastAsiaTheme="minorEastAsia" w:hAnsiTheme="minorEastAsia" w:hint="eastAsia"/>
          <w:szCs w:val="26"/>
        </w:rPr>
        <w:t>イ　雇入れ時までに事業主が障害者であることを把握できなかった場合</w:t>
      </w:r>
    </w:p>
    <w:p w:rsidR="002F6617" w:rsidRPr="007D2392" w:rsidRDefault="002F6617" w:rsidP="002F6617">
      <w:pPr>
        <w:ind w:firstLineChars="600" w:firstLine="1434"/>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⇒障害者であることを把握した際に遅滞なく確認</w:t>
      </w:r>
    </w:p>
    <w:p w:rsidR="002F6617" w:rsidRPr="007D2392" w:rsidRDefault="002F6617" w:rsidP="002F6617">
      <w:pPr>
        <w:ind w:firstLineChars="400" w:firstLine="956"/>
        <w:jc w:val="left"/>
        <w:rPr>
          <w:rFonts w:asciiTheme="minorEastAsia" w:eastAsiaTheme="minorEastAsia" w:hAnsiTheme="minorEastAsia"/>
          <w:szCs w:val="26"/>
        </w:rPr>
      </w:pPr>
      <w:r w:rsidRPr="007D2392">
        <w:rPr>
          <w:rFonts w:asciiTheme="minorEastAsia" w:eastAsiaTheme="minorEastAsia" w:hAnsiTheme="minorEastAsia" w:hint="eastAsia"/>
          <w:szCs w:val="26"/>
        </w:rPr>
        <w:t>ウ　雇入れ時に障害者でなかった場合</w:t>
      </w:r>
    </w:p>
    <w:p w:rsidR="002F6617" w:rsidRPr="007D2392" w:rsidRDefault="002F6617" w:rsidP="002F6617">
      <w:pPr>
        <w:ind w:firstLineChars="600" w:firstLine="1434"/>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⇒障害者となったことを事業主が把握した際に遅滞なく確認</w:t>
      </w:r>
    </w:p>
    <w:p w:rsidR="002F6617"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：さらに、障害の状態や職場の状況が変化することもあるため、事業主は必要に応じて定期的に職場において支障となっている事情の有無を確認</w:t>
      </w:r>
    </w:p>
    <w:p w:rsidR="002F6617"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：障害者は、事業主からの確認を待たず、自ら職場において支障となっている事情を申し出</w:t>
      </w:r>
      <w:r>
        <w:rPr>
          <w:rFonts w:asciiTheme="minorEastAsia" w:eastAsiaTheme="minorEastAsia" w:hAnsiTheme="minorEastAsia" w:hint="eastAsia"/>
          <w:szCs w:val="26"/>
        </w:rPr>
        <w:t>ることが可能</w:t>
      </w:r>
    </w:p>
    <w:p w:rsidR="002F6617" w:rsidRPr="007D2392" w:rsidRDefault="002F6617" w:rsidP="004162A0">
      <w:pPr>
        <w:ind w:leftChars="196" w:left="707"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：障害者が希望する措置の内容を具体的に申し出ることが困難な場合は、支障となっている事情を明らかにすることで足りる</w:t>
      </w:r>
    </w:p>
    <w:p w:rsidR="00947BA7" w:rsidRDefault="00947BA7" w:rsidP="00947BA7">
      <w:pPr>
        <w:ind w:firstLineChars="100" w:firstLine="240"/>
        <w:jc w:val="left"/>
        <w:rPr>
          <w:rFonts w:asciiTheme="minorEastAsia" w:eastAsiaTheme="minorEastAsia" w:hAnsiTheme="minorEastAsia"/>
          <w:b/>
          <w:szCs w:val="26"/>
        </w:rPr>
      </w:pP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②</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合理的配慮に係る措置の内容に関する話合い【募集・採用時と同様】</w:t>
      </w:r>
    </w:p>
    <w:p w:rsidR="00947BA7" w:rsidRDefault="00947BA7" w:rsidP="00947BA7">
      <w:pPr>
        <w:ind w:firstLineChars="100" w:firstLine="240"/>
        <w:jc w:val="left"/>
        <w:rPr>
          <w:rFonts w:asciiTheme="minorEastAsia" w:eastAsiaTheme="minorEastAsia" w:hAnsiTheme="minorEastAsia"/>
          <w:b/>
          <w:szCs w:val="26"/>
        </w:rPr>
      </w:pP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③</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合理的配慮の確定【募集・採用時と同様】</w:t>
      </w:r>
    </w:p>
    <w:p w:rsidR="00947BA7" w:rsidRDefault="00947BA7" w:rsidP="004162A0">
      <w:pPr>
        <w:ind w:leftChars="100" w:left="478" w:hangingChars="100" w:hanging="239"/>
        <w:jc w:val="left"/>
        <w:rPr>
          <w:rFonts w:asciiTheme="minorEastAsia" w:eastAsiaTheme="minorEastAsia" w:hAnsiTheme="minorEastAsia"/>
          <w:szCs w:val="26"/>
        </w:rPr>
      </w:pPr>
    </w:p>
    <w:p w:rsidR="002F6617" w:rsidRPr="007D2392"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合理的配慮の手続において、障害者の意向を確認することが困難な場合、就労支援機関の職員等に障害者を補佐することを求めても差し支えない</w:t>
      </w:r>
    </w:p>
    <w:p w:rsidR="002F6617" w:rsidRPr="007D2392" w:rsidRDefault="002F6617" w:rsidP="002F6617">
      <w:pPr>
        <w:jc w:val="left"/>
        <w:rPr>
          <w:rFonts w:asciiTheme="minorEastAsia" w:eastAsiaTheme="minorEastAsia" w:hAnsiTheme="minorEastAsia"/>
          <w:szCs w:val="26"/>
        </w:rPr>
      </w:pPr>
    </w:p>
    <w:p w:rsidR="002F6617" w:rsidRPr="007D2392" w:rsidRDefault="002F6617" w:rsidP="004162A0">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single" w:sz="4" w:space="0" w:color="auto"/>
        </w:rPr>
        <w:t>合理的配慮の内容</w:t>
      </w: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①</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合理的配慮は、障害者の個々の事情と事業主側との相互理解の中で可能な限り提供されるべき性質のものであり、最初から細部まで固定した内容のものとすることは適当ではない</w:t>
      </w:r>
    </w:p>
    <w:p w:rsidR="004162A0" w:rsidRPr="00E35405" w:rsidRDefault="004162A0" w:rsidP="004162A0">
      <w:pPr>
        <w:jc w:val="left"/>
        <w:rPr>
          <w:rFonts w:asciiTheme="minorEastAsia" w:eastAsiaTheme="minorEastAsia" w:hAnsiTheme="minorEastAsia"/>
          <w:szCs w:val="26"/>
        </w:rPr>
      </w:pPr>
    </w:p>
    <w:p w:rsidR="002F6617" w:rsidRPr="007D2392" w:rsidRDefault="00E35405" w:rsidP="004162A0">
      <w:pPr>
        <w:jc w:val="left"/>
        <w:rPr>
          <w:rFonts w:asciiTheme="minorEastAsia" w:eastAsiaTheme="minorEastAsia" w:hAnsiTheme="minorEastAsia"/>
          <w:szCs w:val="26"/>
        </w:rPr>
      </w:pPr>
      <w:r>
        <w:rPr>
          <w:rFonts w:asciiTheme="minorEastAsia" w:eastAsiaTheme="minorEastAsia" w:hAnsiTheme="minorEastAsia" w:hint="eastAsia"/>
          <w:szCs w:val="26"/>
        </w:rPr>
        <w:t>②</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合理的配慮とは、</w:t>
      </w:r>
    </w:p>
    <w:p w:rsidR="002F6617"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募集及び採用時については、障害者と障害者でない者との均等な機会の確保の支障となっている事情を改善するための必要な措置</w:t>
      </w:r>
    </w:p>
    <w:p w:rsidR="002F6617" w:rsidRDefault="004162A0" w:rsidP="004162A0">
      <w:pPr>
        <w:ind w:leftChars="100" w:left="478"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採用後については、障害者である労働者について、障害者でない労働者との均等な待遇の確保又は障害者である労働者の有する能力の有効な発揮の支障となっている事情を改善するための必要な措置</w:t>
      </w:r>
    </w:p>
    <w:p w:rsidR="002F6617" w:rsidRDefault="002F6617" w:rsidP="002F6617">
      <w:pPr>
        <w:jc w:val="left"/>
        <w:rPr>
          <w:rFonts w:asciiTheme="minorEastAsia" w:eastAsiaTheme="minorEastAsia" w:hAnsiTheme="minorEastAsia"/>
          <w:szCs w:val="26"/>
        </w:rPr>
      </w:pPr>
    </w:p>
    <w:p w:rsidR="002F6617" w:rsidRDefault="00E35405" w:rsidP="004162A0">
      <w:pPr>
        <w:jc w:val="left"/>
        <w:rPr>
          <w:rFonts w:asciiTheme="minorEastAsia" w:eastAsiaTheme="minorEastAsia" w:hAnsiTheme="minorEastAsia"/>
          <w:szCs w:val="26"/>
        </w:rPr>
      </w:pPr>
      <w:r>
        <w:rPr>
          <w:rFonts w:asciiTheme="minorEastAsia" w:eastAsiaTheme="minorEastAsia" w:hAnsiTheme="minorEastAsia" w:hint="eastAsia"/>
          <w:szCs w:val="26"/>
        </w:rPr>
        <w:t>③</w:t>
      </w:r>
      <w:r w:rsidR="004162A0">
        <w:rPr>
          <w:rFonts w:asciiTheme="minorEastAsia" w:eastAsiaTheme="minorEastAsia" w:hAnsiTheme="minorEastAsia" w:hint="eastAsia"/>
          <w:szCs w:val="26"/>
        </w:rPr>
        <w:t xml:space="preserve">　</w:t>
      </w:r>
      <w:r w:rsidR="002F6617">
        <w:rPr>
          <w:rFonts w:asciiTheme="minorEastAsia" w:eastAsiaTheme="minorEastAsia" w:hAnsiTheme="minorEastAsia" w:hint="eastAsia"/>
          <w:szCs w:val="26"/>
        </w:rPr>
        <w:t>なお、例えば、</w:t>
      </w:r>
    </w:p>
    <w:p w:rsidR="002F6617" w:rsidRDefault="002F6617" w:rsidP="002F6617">
      <w:pPr>
        <w:jc w:val="left"/>
        <w:rPr>
          <w:rFonts w:asciiTheme="minorEastAsia" w:eastAsiaTheme="minorEastAsia" w:hAnsiTheme="minorEastAsia"/>
          <w:szCs w:val="26"/>
        </w:rPr>
      </w:pPr>
      <w:r>
        <w:rPr>
          <w:rFonts w:asciiTheme="minorEastAsia" w:eastAsiaTheme="minorEastAsia" w:hAnsiTheme="minorEastAsia" w:hint="eastAsia"/>
          <w:szCs w:val="26"/>
        </w:rPr>
        <w:lastRenderedPageBreak/>
        <w:t xml:space="preserve">　・</w:t>
      </w:r>
      <w:r w:rsidR="004162A0">
        <w:rPr>
          <w:rFonts w:asciiTheme="minorEastAsia" w:eastAsiaTheme="minorEastAsia" w:hAnsiTheme="minorEastAsia" w:hint="eastAsia"/>
          <w:szCs w:val="26"/>
        </w:rPr>
        <w:t xml:space="preserve">　</w:t>
      </w:r>
      <w:r>
        <w:rPr>
          <w:rFonts w:asciiTheme="minorEastAsia" w:eastAsiaTheme="minorEastAsia" w:hAnsiTheme="minorEastAsia" w:hint="eastAsia"/>
          <w:szCs w:val="26"/>
        </w:rPr>
        <w:t>労働者の日常生活のために必要である眼鏡や車いす等を提供すること</w:t>
      </w:r>
    </w:p>
    <w:p w:rsidR="002F6617" w:rsidRPr="00B02614" w:rsidRDefault="004162A0" w:rsidP="004162A0">
      <w:pPr>
        <w:ind w:left="478" w:hangingChars="200" w:hanging="478"/>
        <w:jc w:val="left"/>
        <w:rPr>
          <w:rFonts w:asciiTheme="minorEastAsia" w:eastAsiaTheme="minorEastAsia" w:hAnsiTheme="minorEastAsia"/>
          <w:szCs w:val="26"/>
        </w:rPr>
      </w:pPr>
      <w:r>
        <w:rPr>
          <w:rFonts w:asciiTheme="minorEastAsia" w:eastAsiaTheme="minorEastAsia" w:hAnsiTheme="minorEastAsia" w:hint="eastAsia"/>
          <w:szCs w:val="26"/>
        </w:rPr>
        <w:t xml:space="preserve">　・　</w:t>
      </w:r>
      <w:r w:rsidR="002F6617">
        <w:rPr>
          <w:rFonts w:asciiTheme="minorEastAsia" w:eastAsiaTheme="minorEastAsia" w:hAnsiTheme="minorEastAsia" w:hint="eastAsia"/>
          <w:szCs w:val="26"/>
        </w:rPr>
        <w:t>中途障害により、</w:t>
      </w:r>
      <w:r w:rsidR="002F6617" w:rsidRPr="00B02614">
        <w:rPr>
          <w:rFonts w:asciiTheme="minorEastAsia" w:eastAsiaTheme="minorEastAsia" w:hAnsiTheme="minorEastAsia" w:hint="eastAsia"/>
          <w:szCs w:val="26"/>
        </w:rPr>
        <w:t>配慮をしても重要な職務遂行に支障を来すことが合理的配慮の手続の中で判断される場合に、当該職務を継続させること（※）</w:t>
      </w:r>
    </w:p>
    <w:p w:rsidR="002F6617" w:rsidRDefault="002F6617" w:rsidP="004162A0">
      <w:pPr>
        <w:ind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などが合理的配慮として求められるものではない</w:t>
      </w:r>
    </w:p>
    <w:p w:rsidR="002F6617" w:rsidRDefault="002F6617" w:rsidP="004162A0">
      <w:pPr>
        <w:ind w:leftChars="200" w:left="717"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B02614">
        <w:rPr>
          <w:rFonts w:asciiTheme="minorEastAsia" w:eastAsiaTheme="minorEastAsia" w:hAnsiTheme="minorEastAsia" w:hint="eastAsia"/>
          <w:szCs w:val="26"/>
        </w:rPr>
        <w:t>当該職務を継続させることができない場合には、別の職務に就かせることなど、個々の職場の状況</w:t>
      </w:r>
      <w:r>
        <w:rPr>
          <w:rFonts w:asciiTheme="minorEastAsia" w:eastAsiaTheme="minorEastAsia" w:hAnsiTheme="minorEastAsia" w:hint="eastAsia"/>
          <w:szCs w:val="26"/>
        </w:rPr>
        <w:t>に応じた他の合理的配慮を検討</w:t>
      </w:r>
    </w:p>
    <w:p w:rsidR="002F6617" w:rsidRPr="004162A0" w:rsidRDefault="002F6617" w:rsidP="004162A0">
      <w:pPr>
        <w:jc w:val="left"/>
        <w:rPr>
          <w:rFonts w:asciiTheme="minorEastAsia" w:eastAsiaTheme="minorEastAsia" w:hAnsiTheme="minorEastAsia"/>
          <w:szCs w:val="26"/>
        </w:rPr>
      </w:pPr>
    </w:p>
    <w:p w:rsidR="002F6617"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④</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合理的配慮の内容に関する理解を促進する観点から多くの事業主が対応できると考えられる措置を事例として</w:t>
      </w:r>
      <w:r w:rsidR="002F6617">
        <w:rPr>
          <w:rFonts w:asciiTheme="minorEastAsia" w:eastAsiaTheme="minorEastAsia" w:hAnsiTheme="minorEastAsia" w:hint="eastAsia"/>
          <w:szCs w:val="26"/>
        </w:rPr>
        <w:t>「</w:t>
      </w:r>
      <w:r w:rsidR="002F6617" w:rsidRPr="007D2392">
        <w:rPr>
          <w:rFonts w:asciiTheme="minorEastAsia" w:eastAsiaTheme="minorEastAsia" w:hAnsiTheme="minorEastAsia" w:hint="eastAsia"/>
          <w:szCs w:val="26"/>
        </w:rPr>
        <w:t>別表</w:t>
      </w:r>
      <w:r w:rsidR="002F6617">
        <w:rPr>
          <w:rFonts w:asciiTheme="minorEastAsia" w:eastAsiaTheme="minorEastAsia" w:hAnsiTheme="minorEastAsia" w:hint="eastAsia"/>
          <w:szCs w:val="26"/>
        </w:rPr>
        <w:t>」の内容を指針</w:t>
      </w:r>
      <w:r w:rsidR="002F6617" w:rsidRPr="007D2392">
        <w:rPr>
          <w:rFonts w:asciiTheme="minorEastAsia" w:eastAsiaTheme="minorEastAsia" w:hAnsiTheme="minorEastAsia" w:hint="eastAsia"/>
          <w:szCs w:val="26"/>
        </w:rPr>
        <w:t>に記載</w:t>
      </w:r>
    </w:p>
    <w:p w:rsidR="002F6617" w:rsidRPr="00E35405" w:rsidRDefault="002F6617" w:rsidP="004162A0">
      <w:pPr>
        <w:jc w:val="left"/>
        <w:rPr>
          <w:rFonts w:asciiTheme="minorEastAsia" w:eastAsiaTheme="minorEastAsia" w:hAnsiTheme="minorEastAsia"/>
          <w:szCs w:val="26"/>
        </w:rPr>
      </w:pP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⑤</w:t>
      </w:r>
      <w:r w:rsidR="002F6617" w:rsidRPr="007D2392">
        <w:rPr>
          <w:rFonts w:asciiTheme="minorEastAsia" w:eastAsiaTheme="minorEastAsia" w:hAnsiTheme="minorEastAsia" w:hint="eastAsia"/>
          <w:noProof/>
          <w:szCs w:val="26"/>
        </w:rPr>
        <mc:AlternateContent>
          <mc:Choice Requires="wps">
            <w:drawing>
              <wp:anchor distT="0" distB="0" distL="114300" distR="114300" simplePos="0" relativeHeight="251672576" behindDoc="0" locked="0" layoutInCell="1" allowOverlap="1" wp14:anchorId="6BAB1909" wp14:editId="1DEC54C6">
                <wp:simplePos x="0" y="0"/>
                <wp:positionH relativeFrom="column">
                  <wp:posOffset>-1606550</wp:posOffset>
                </wp:positionH>
                <wp:positionV relativeFrom="paragraph">
                  <wp:posOffset>-4632960</wp:posOffset>
                </wp:positionV>
                <wp:extent cx="0" cy="15752445"/>
                <wp:effectExtent l="0" t="0" r="19050" b="20955"/>
                <wp:wrapNone/>
                <wp:docPr id="20" name="直線コネクタ 20"/>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0"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5pt,-364.8pt" to="-126.5pt,8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" strokecolor="#4579b8 [3044]"/>
            </w:pict>
          </mc:Fallback>
        </mc:AlternateContent>
      </w:r>
      <w:r w:rsidR="002F6617" w:rsidRPr="007D2392">
        <w:rPr>
          <w:rFonts w:asciiTheme="minorEastAsia" w:eastAsiaTheme="minorEastAsia" w:hAnsiTheme="minorEastAsia" w:hint="eastAsia"/>
          <w:noProof/>
          <w:szCs w:val="26"/>
        </w:rPr>
        <mc:AlternateContent>
          <mc:Choice Requires="wps">
            <w:drawing>
              <wp:anchor distT="0" distB="0" distL="114300" distR="114300" simplePos="0" relativeHeight="251671552" behindDoc="0" locked="0" layoutInCell="1" allowOverlap="1" wp14:anchorId="0E7CF5FE" wp14:editId="6AF5BE61">
                <wp:simplePos x="0" y="0"/>
                <wp:positionH relativeFrom="column">
                  <wp:posOffset>-1743710</wp:posOffset>
                </wp:positionH>
                <wp:positionV relativeFrom="paragraph">
                  <wp:posOffset>-4665980</wp:posOffset>
                </wp:positionV>
                <wp:extent cx="0" cy="15752445"/>
                <wp:effectExtent l="0" t="0" r="19050" b="20955"/>
                <wp:wrapNone/>
                <wp:docPr id="19" name="直線コネクタ 19"/>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9"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3pt,-367.4pt" to="-137.3pt,8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" strokecolor="#4579b8 [3044]"/>
            </w:pict>
          </mc:Fallback>
        </mc:AlternateContent>
      </w:r>
      <w:r w:rsidR="004162A0">
        <w:rPr>
          <w:rFonts w:asciiTheme="minorEastAsia" w:eastAsiaTheme="minorEastAsia" w:hAnsiTheme="minorEastAsia" w:hint="eastAsia"/>
          <w:szCs w:val="26"/>
        </w:rPr>
        <w:t xml:space="preserve">　</w:t>
      </w:r>
      <w:r w:rsidR="002F6617">
        <w:rPr>
          <w:rFonts w:asciiTheme="minorEastAsia" w:eastAsiaTheme="minorEastAsia" w:hAnsiTheme="minorEastAsia" w:hint="eastAsia"/>
          <w:szCs w:val="26"/>
        </w:rPr>
        <w:t>「</w:t>
      </w:r>
      <w:r w:rsidR="002F6617" w:rsidRPr="007D2392">
        <w:rPr>
          <w:rFonts w:asciiTheme="minorEastAsia" w:eastAsiaTheme="minorEastAsia" w:hAnsiTheme="minorEastAsia" w:hint="eastAsia"/>
          <w:szCs w:val="26"/>
        </w:rPr>
        <w:t>別表</w:t>
      </w:r>
      <w:r w:rsidR="002F6617">
        <w:rPr>
          <w:rFonts w:asciiTheme="minorEastAsia" w:eastAsiaTheme="minorEastAsia" w:hAnsiTheme="minorEastAsia" w:hint="eastAsia"/>
          <w:szCs w:val="26"/>
        </w:rPr>
        <w:t>」</w:t>
      </w:r>
      <w:r w:rsidR="002F6617" w:rsidRPr="007D2392">
        <w:rPr>
          <w:rFonts w:asciiTheme="minorEastAsia" w:eastAsiaTheme="minorEastAsia" w:hAnsiTheme="minorEastAsia" w:hint="eastAsia"/>
          <w:szCs w:val="26"/>
        </w:rPr>
        <w:t>はあくまでも例</w:t>
      </w:r>
      <w:r w:rsidR="002F6617">
        <w:rPr>
          <w:rFonts w:asciiTheme="minorEastAsia" w:eastAsiaTheme="minorEastAsia" w:hAnsiTheme="minorEastAsia" w:hint="eastAsia"/>
          <w:szCs w:val="26"/>
        </w:rPr>
        <w:t>示であり、あらゆる事業主が必ずしも実施するものではない。また、</w:t>
      </w:r>
      <w:r w:rsidR="002F6617" w:rsidRPr="007D2392">
        <w:rPr>
          <w:rFonts w:asciiTheme="minorEastAsia" w:eastAsiaTheme="minorEastAsia" w:hAnsiTheme="minorEastAsia" w:hint="eastAsia"/>
          <w:szCs w:val="26"/>
        </w:rPr>
        <w:t>別表に記載されている事例以外であっても合理的配慮に該当するものがある</w:t>
      </w:r>
    </w:p>
    <w:p w:rsidR="002F6617" w:rsidRPr="007D2392" w:rsidRDefault="002F6617" w:rsidP="004162A0">
      <w:pPr>
        <w:jc w:val="left"/>
        <w:rPr>
          <w:rFonts w:asciiTheme="minorEastAsia" w:eastAsiaTheme="minorEastAsia" w:hAnsiTheme="minorEastAsia"/>
          <w:szCs w:val="26"/>
        </w:rPr>
      </w:pPr>
    </w:p>
    <w:p w:rsidR="002F6617" w:rsidRPr="007D2392" w:rsidRDefault="002F6617" w:rsidP="004162A0">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single" w:sz="4" w:space="0" w:color="auto"/>
        </w:rPr>
        <w:t>過重な負担</w:t>
      </w:r>
    </w:p>
    <w:p w:rsidR="002F6617" w:rsidRPr="007D2392" w:rsidRDefault="002F6617" w:rsidP="004162A0">
      <w:pPr>
        <w:jc w:val="left"/>
        <w:rPr>
          <w:rFonts w:asciiTheme="minorEastAsia" w:eastAsiaTheme="minorEastAsia" w:hAnsiTheme="minorEastAsia"/>
          <w:szCs w:val="26"/>
        </w:rPr>
      </w:pPr>
      <w:r w:rsidRPr="007D2392">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過重な負担を判断する要素は以下のもの</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①</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事業活動への影響の程度</w:t>
      </w:r>
    </w:p>
    <w:p w:rsidR="002F6617" w:rsidRDefault="002F6617" w:rsidP="004162A0">
      <w:pPr>
        <w:ind w:leftChars="200" w:left="478" w:firstLineChars="100" w:firstLine="239"/>
        <w:jc w:val="left"/>
        <w:rPr>
          <w:rFonts w:asciiTheme="minorEastAsia" w:eastAsiaTheme="minorEastAsia" w:hAnsiTheme="minorEastAsia"/>
          <w:szCs w:val="26"/>
        </w:rPr>
      </w:pPr>
      <w:r w:rsidRPr="007D2392">
        <w:rPr>
          <w:rFonts w:asciiTheme="minorEastAsia" w:eastAsiaTheme="minorEastAsia" w:hAnsiTheme="minorEastAsia" w:hint="eastAsia"/>
          <w:szCs w:val="26"/>
        </w:rPr>
        <w:t>当該措置を講ずることによる事業所における生産活動やサービス提供への影響その他の事業活動への影響の程度が過重な負担の判断要素となる</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②</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実現困難度</w:t>
      </w:r>
    </w:p>
    <w:p w:rsidR="002F6617" w:rsidRPr="0075669C" w:rsidRDefault="002F6617" w:rsidP="004162A0">
      <w:pPr>
        <w:ind w:leftChars="200" w:left="478"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事業所の立地状況や施設の所有形態等により当該措置を講ずる</w:t>
      </w:r>
      <w:r w:rsidRPr="007D2392">
        <w:rPr>
          <w:rFonts w:asciiTheme="minorEastAsia" w:eastAsiaTheme="minorEastAsia" w:hAnsiTheme="minorEastAsia" w:hint="eastAsia"/>
          <w:szCs w:val="26"/>
        </w:rPr>
        <w:t>ための機器や人材の確保、設備の整備等</w:t>
      </w:r>
      <w:r>
        <w:rPr>
          <w:rFonts w:asciiTheme="minorEastAsia" w:eastAsiaTheme="minorEastAsia" w:hAnsiTheme="minorEastAsia" w:hint="eastAsia"/>
          <w:szCs w:val="26"/>
        </w:rPr>
        <w:t>の困難度</w:t>
      </w:r>
      <w:r w:rsidRPr="007D2392">
        <w:rPr>
          <w:rFonts w:asciiTheme="minorEastAsia" w:eastAsiaTheme="minorEastAsia" w:hAnsiTheme="minorEastAsia" w:hint="eastAsia"/>
          <w:szCs w:val="26"/>
        </w:rPr>
        <w:t>が過重な負担の判断要素となる</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③</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費用・負担の程度</w:t>
      </w:r>
    </w:p>
    <w:p w:rsidR="002F6617" w:rsidRPr="007D2392" w:rsidRDefault="002F6617" w:rsidP="004162A0">
      <w:pPr>
        <w:ind w:leftChars="200" w:left="478"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当該措置を講ずることによる</w:t>
      </w:r>
      <w:r w:rsidRPr="007D2392">
        <w:rPr>
          <w:rFonts w:asciiTheme="minorEastAsia" w:eastAsiaTheme="minorEastAsia" w:hAnsiTheme="minorEastAsia" w:hint="eastAsia"/>
          <w:szCs w:val="26"/>
        </w:rPr>
        <w:t>費用・負担の程度が過重な負担の判断要素となる</w:t>
      </w:r>
      <w:r>
        <w:rPr>
          <w:rFonts w:asciiTheme="minorEastAsia" w:eastAsiaTheme="minorEastAsia" w:hAnsiTheme="minorEastAsia" w:hint="eastAsia"/>
          <w:szCs w:val="26"/>
        </w:rPr>
        <w:t>。</w:t>
      </w:r>
      <w:r w:rsidRPr="005064B7">
        <w:rPr>
          <w:rFonts w:asciiTheme="minorEastAsia" w:eastAsiaTheme="minorEastAsia" w:hAnsiTheme="minorEastAsia" w:hint="eastAsia"/>
          <w:szCs w:val="26"/>
        </w:rPr>
        <w:t>ただし、複数の障害者から合理的配慮に関する要望があった場合、それらの複数の措置に要する費用・負担も勘案して判断することとなる</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④</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企業の規模</w:t>
      </w:r>
    </w:p>
    <w:p w:rsidR="002F6617" w:rsidRPr="007D2392" w:rsidRDefault="002F6617" w:rsidP="004162A0">
      <w:pPr>
        <w:ind w:firstLineChars="300" w:firstLine="717"/>
        <w:jc w:val="left"/>
        <w:rPr>
          <w:rFonts w:asciiTheme="minorEastAsia" w:eastAsiaTheme="minorEastAsia" w:hAnsiTheme="minorEastAsia"/>
          <w:szCs w:val="26"/>
        </w:rPr>
      </w:pPr>
      <w:r w:rsidRPr="007D2392">
        <w:rPr>
          <w:rFonts w:asciiTheme="minorEastAsia" w:eastAsiaTheme="minorEastAsia" w:hAnsiTheme="minorEastAsia" w:hint="eastAsia"/>
          <w:szCs w:val="26"/>
        </w:rPr>
        <w:t>当該企業の規模が過重な負担の判断要素となる</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⑤</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企業の財務状況</w:t>
      </w:r>
    </w:p>
    <w:p w:rsidR="002F6617" w:rsidRDefault="002F6617" w:rsidP="004162A0">
      <w:pPr>
        <w:ind w:firstLineChars="300" w:firstLine="717"/>
        <w:jc w:val="left"/>
        <w:rPr>
          <w:rFonts w:asciiTheme="minorEastAsia" w:eastAsiaTheme="minorEastAsia" w:hAnsiTheme="minorEastAsia"/>
          <w:szCs w:val="26"/>
        </w:rPr>
      </w:pPr>
      <w:r w:rsidRPr="007D2392">
        <w:rPr>
          <w:rFonts w:asciiTheme="minorEastAsia" w:eastAsiaTheme="minorEastAsia" w:hAnsiTheme="minorEastAsia" w:hint="eastAsia"/>
          <w:szCs w:val="26"/>
        </w:rPr>
        <w:t>当該企業の財務状況が過重な負担の判断要素となる</w:t>
      </w:r>
    </w:p>
    <w:p w:rsidR="002F6617" w:rsidRPr="00947BA7" w:rsidRDefault="002F6617" w:rsidP="00947BA7">
      <w:pPr>
        <w:ind w:firstLineChars="100" w:firstLine="240"/>
        <w:jc w:val="left"/>
        <w:rPr>
          <w:rFonts w:asciiTheme="minorEastAsia" w:eastAsiaTheme="minorEastAsia" w:hAnsiTheme="minorEastAsia"/>
          <w:b/>
          <w:szCs w:val="26"/>
        </w:rPr>
      </w:pPr>
      <w:r w:rsidRPr="00947BA7">
        <w:rPr>
          <w:rFonts w:asciiTheme="minorEastAsia" w:eastAsiaTheme="minorEastAsia" w:hAnsiTheme="minorEastAsia" w:hint="eastAsia"/>
          <w:b/>
          <w:szCs w:val="26"/>
        </w:rPr>
        <w:t>⑥</w:t>
      </w:r>
      <w:r w:rsidR="004162A0" w:rsidRPr="00947BA7">
        <w:rPr>
          <w:rFonts w:asciiTheme="minorEastAsia" w:eastAsiaTheme="minorEastAsia" w:hAnsiTheme="minorEastAsia" w:hint="eastAsia"/>
          <w:b/>
          <w:szCs w:val="26"/>
        </w:rPr>
        <w:t xml:space="preserve">　</w:t>
      </w:r>
      <w:r w:rsidRPr="00947BA7">
        <w:rPr>
          <w:rFonts w:asciiTheme="minorEastAsia" w:eastAsiaTheme="minorEastAsia" w:hAnsiTheme="minorEastAsia" w:hint="eastAsia"/>
          <w:b/>
          <w:szCs w:val="26"/>
        </w:rPr>
        <w:t>公的支援の有無</w:t>
      </w:r>
    </w:p>
    <w:p w:rsidR="002F6617" w:rsidRPr="007D2392" w:rsidRDefault="002F6617" w:rsidP="004162A0">
      <w:pPr>
        <w:ind w:leftChars="200" w:left="478"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②、③</w:t>
      </w:r>
      <w:r w:rsidRPr="007D2392">
        <w:rPr>
          <w:rFonts w:asciiTheme="minorEastAsia" w:eastAsiaTheme="minorEastAsia" w:hAnsiTheme="minorEastAsia" w:hint="eastAsia"/>
          <w:szCs w:val="26"/>
        </w:rPr>
        <w:t>については、</w:t>
      </w:r>
      <w:r>
        <w:rPr>
          <w:rFonts w:asciiTheme="minorEastAsia" w:eastAsiaTheme="minorEastAsia" w:hAnsiTheme="minorEastAsia" w:hint="eastAsia"/>
          <w:szCs w:val="26"/>
        </w:rPr>
        <w:t>当該措置に係る</w:t>
      </w:r>
      <w:r w:rsidRPr="007D2392">
        <w:rPr>
          <w:rFonts w:asciiTheme="minorEastAsia" w:eastAsiaTheme="minorEastAsia" w:hAnsiTheme="minorEastAsia" w:hint="eastAsia"/>
          <w:szCs w:val="26"/>
        </w:rPr>
        <w:t>公的支援を利用できる場合はその利用を前提とした上での判断となる</w:t>
      </w:r>
    </w:p>
    <w:p w:rsidR="002F6617" w:rsidRPr="004162A0" w:rsidRDefault="002F6617" w:rsidP="002F6617">
      <w:pPr>
        <w:ind w:leftChars="100" w:left="478" w:hangingChars="100" w:hanging="239"/>
        <w:jc w:val="left"/>
        <w:rPr>
          <w:rFonts w:asciiTheme="minorEastAsia" w:eastAsiaTheme="minorEastAsia" w:hAnsiTheme="minorEastAsia"/>
          <w:szCs w:val="26"/>
        </w:rPr>
      </w:pPr>
    </w:p>
    <w:p w:rsidR="002F6617" w:rsidRPr="007D2392" w:rsidRDefault="002F6617" w:rsidP="004162A0">
      <w:pPr>
        <w:ind w:left="239"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w:t>
      </w:r>
      <w:r w:rsidR="004162A0">
        <w:rPr>
          <w:rFonts w:asciiTheme="minorEastAsia" w:eastAsiaTheme="minorEastAsia" w:hAnsiTheme="minorEastAsia" w:hint="eastAsia"/>
          <w:szCs w:val="26"/>
        </w:rPr>
        <w:t xml:space="preserve">　</w:t>
      </w:r>
      <w:r w:rsidRPr="007D2392">
        <w:rPr>
          <w:rFonts w:asciiTheme="minorEastAsia" w:eastAsiaTheme="minorEastAsia" w:hAnsiTheme="minorEastAsia" w:hint="eastAsia"/>
          <w:szCs w:val="26"/>
        </w:rPr>
        <w:t>過重な負担については、以上の</w: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4624" behindDoc="0" locked="0" layoutInCell="1" allowOverlap="1" wp14:anchorId="31A80B17" wp14:editId="16BE3BB0">
                <wp:simplePos x="0" y="0"/>
                <wp:positionH relativeFrom="column">
                  <wp:posOffset>-1539875</wp:posOffset>
                </wp:positionH>
                <wp:positionV relativeFrom="paragraph">
                  <wp:posOffset>-4305935</wp:posOffset>
                </wp:positionV>
                <wp:extent cx="0" cy="15752445"/>
                <wp:effectExtent l="0" t="0" r="19050" b="20955"/>
                <wp:wrapNone/>
                <wp:docPr id="22" name="直線コネクタ 22"/>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2"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25pt,-339.05pt" to="-121.25pt,9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3600" behindDoc="0" locked="0" layoutInCell="1" allowOverlap="1" wp14:anchorId="1B04899C" wp14:editId="181FE1C4">
                <wp:simplePos x="0" y="0"/>
                <wp:positionH relativeFrom="column">
                  <wp:posOffset>-2133794</wp:posOffset>
                </wp:positionH>
                <wp:positionV relativeFrom="paragraph">
                  <wp:posOffset>-4305825</wp:posOffset>
                </wp:positionV>
                <wp:extent cx="0" cy="15752445"/>
                <wp:effectExtent l="0" t="0" r="19050" b="20955"/>
                <wp:wrapNone/>
                <wp:docPr id="21" name="直線コネクタ 21"/>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1"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pt,-339.05pt" to="-168pt,9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" strokecolor="#4579b8 [3044]"/>
            </w:pict>
          </mc:Fallback>
        </mc:AlternateContent>
      </w:r>
      <w:r>
        <w:rPr>
          <w:rFonts w:asciiTheme="minorEastAsia" w:eastAsiaTheme="minorEastAsia" w:hAnsiTheme="minorEastAsia" w:hint="eastAsia"/>
          <w:szCs w:val="26"/>
        </w:rPr>
        <w:t>判断要素を</w:t>
      </w:r>
      <w:r w:rsidRPr="007D2392">
        <w:rPr>
          <w:rFonts w:asciiTheme="minorEastAsia" w:eastAsiaTheme="minorEastAsia" w:hAnsiTheme="minorEastAsia" w:hint="eastAsia"/>
          <w:szCs w:val="26"/>
        </w:rPr>
        <w:t>総合的に勘案しながら、事業主が</w:t>
      </w:r>
      <w:r>
        <w:rPr>
          <w:rFonts w:asciiTheme="minorEastAsia" w:eastAsiaTheme="minorEastAsia" w:hAnsiTheme="minorEastAsia" w:hint="eastAsia"/>
          <w:szCs w:val="26"/>
        </w:rPr>
        <w:t>当該措置の提供について</w:t>
      </w:r>
      <w:r w:rsidRPr="007D2392">
        <w:rPr>
          <w:rFonts w:asciiTheme="minorEastAsia" w:eastAsiaTheme="minorEastAsia" w:hAnsiTheme="minorEastAsia" w:hint="eastAsia"/>
          <w:szCs w:val="26"/>
        </w:rPr>
        <w:t>個別に判断</w:t>
      </w:r>
    </w:p>
    <w:p w:rsidR="002F6617" w:rsidRPr="004162A0" w:rsidRDefault="002F6617" w:rsidP="002F6617">
      <w:pPr>
        <w:jc w:val="left"/>
        <w:rPr>
          <w:rFonts w:asciiTheme="minorEastAsia" w:eastAsiaTheme="minorEastAsia" w:hAnsiTheme="minorEastAsia"/>
          <w:szCs w:val="26"/>
        </w:rPr>
      </w:pPr>
    </w:p>
    <w:p w:rsidR="002F6617" w:rsidRPr="007D2392" w:rsidRDefault="002F6617" w:rsidP="004162A0">
      <w:pPr>
        <w:jc w:val="left"/>
        <w:rPr>
          <w:rFonts w:asciiTheme="minorEastAsia" w:eastAsiaTheme="minorEastAsia" w:hAnsiTheme="minorEastAsia"/>
          <w:szCs w:val="26"/>
        </w:rPr>
      </w:pPr>
      <w:r w:rsidRPr="007D2392">
        <w:rPr>
          <w:rFonts w:asciiTheme="majorEastAsia" w:eastAsiaTheme="majorEastAsia" w:hAnsiTheme="majorEastAsia" w:hint="eastAsia"/>
          <w:b/>
          <w:szCs w:val="26"/>
          <w:bdr w:val="single" w:sz="4" w:space="0" w:color="auto"/>
        </w:rPr>
        <w:t>相談体制の整備等</w:t>
      </w:r>
    </w:p>
    <w:p w:rsidR="002F6617" w:rsidRPr="007D2392" w:rsidRDefault="00E35405" w:rsidP="004162A0">
      <w:pPr>
        <w:jc w:val="left"/>
        <w:rPr>
          <w:rFonts w:asciiTheme="minorEastAsia" w:eastAsiaTheme="minorEastAsia" w:hAnsiTheme="minorEastAsia"/>
          <w:b/>
          <w:szCs w:val="26"/>
        </w:rPr>
      </w:pPr>
      <w:r>
        <w:rPr>
          <w:rFonts w:asciiTheme="minorEastAsia" w:eastAsiaTheme="minorEastAsia" w:hAnsiTheme="minorEastAsia" w:hint="eastAsia"/>
          <w:szCs w:val="26"/>
        </w:rPr>
        <w:t>①</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相談に応じ、適切に対応するために必要な体制の整備</w:t>
      </w:r>
    </w:p>
    <w:p w:rsidR="002F6617" w:rsidRPr="007D2392" w:rsidRDefault="002F6617" w:rsidP="004162A0">
      <w:pPr>
        <w:ind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w:t>
      </w:r>
      <w:r w:rsidRPr="007D2392">
        <w:rPr>
          <w:rFonts w:asciiTheme="minorEastAsia" w:eastAsiaTheme="minorEastAsia" w:hAnsiTheme="minorEastAsia" w:hint="eastAsia"/>
          <w:szCs w:val="26"/>
        </w:rPr>
        <w:t>相談への対応のための窓口（※）をあらかじめ定め、周知すること</w:t>
      </w:r>
    </w:p>
    <w:p w:rsidR="002F6617" w:rsidRPr="007D2392" w:rsidRDefault="002F6617" w:rsidP="002F6617">
      <w:pPr>
        <w:ind w:firstLineChars="300" w:firstLine="717"/>
        <w:jc w:val="left"/>
        <w:rPr>
          <w:rFonts w:asciiTheme="minorEastAsia" w:eastAsiaTheme="minorEastAsia" w:hAnsiTheme="minorEastAsia"/>
          <w:szCs w:val="26"/>
        </w:rPr>
      </w:pPr>
      <w:r>
        <w:rPr>
          <w:rFonts w:asciiTheme="minorEastAsia" w:eastAsiaTheme="minorEastAsia" w:hAnsiTheme="minorEastAsia" w:hint="eastAsia"/>
          <w:szCs w:val="26"/>
        </w:rPr>
        <w:lastRenderedPageBreak/>
        <w:t>※</w:t>
      </w:r>
      <w:r w:rsidRPr="007D2392">
        <w:rPr>
          <w:rFonts w:asciiTheme="minorEastAsia" w:eastAsiaTheme="minorEastAsia" w:hAnsiTheme="minorEastAsia" w:hint="eastAsia"/>
          <w:szCs w:val="26"/>
        </w:rPr>
        <w:t>特定の担当者・部署や外部機関への委託など</w:t>
      </w:r>
    </w:p>
    <w:p w:rsidR="002F6617" w:rsidRPr="007D2392" w:rsidRDefault="002F6617" w:rsidP="004162A0">
      <w:pPr>
        <w:ind w:leftChars="100" w:left="478"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w:t>
      </w:r>
      <w:r w:rsidRPr="007D2392">
        <w:rPr>
          <w:rFonts w:asciiTheme="minorEastAsia" w:eastAsiaTheme="minorEastAsia" w:hAnsiTheme="minorEastAsia" w:hint="eastAsia"/>
          <w:szCs w:val="26"/>
        </w:rPr>
        <w:t>相談窓口の担当者が、相談に対し、その内容や相談者の状況に応じ適切に対応できるよう必要な措置を講ずること</w:t>
      </w:r>
    </w:p>
    <w:p w:rsidR="002F6617" w:rsidRPr="004162A0" w:rsidRDefault="002F6617" w:rsidP="00E35405">
      <w:pPr>
        <w:jc w:val="left"/>
        <w:rPr>
          <w:rFonts w:asciiTheme="minorEastAsia" w:eastAsiaTheme="minorEastAsia" w:hAnsiTheme="minorEastAsia"/>
          <w:szCs w:val="26"/>
        </w:rPr>
      </w:pPr>
    </w:p>
    <w:p w:rsidR="002F6617" w:rsidRPr="007D2392" w:rsidRDefault="00E35405" w:rsidP="004162A0">
      <w:pPr>
        <w:jc w:val="left"/>
        <w:rPr>
          <w:rFonts w:asciiTheme="minorEastAsia" w:eastAsiaTheme="minorEastAsia" w:hAnsiTheme="minorEastAsia"/>
          <w:szCs w:val="26"/>
        </w:rPr>
      </w:pPr>
      <w:r>
        <w:rPr>
          <w:rFonts w:asciiTheme="minorEastAsia" w:eastAsiaTheme="minorEastAsia" w:hAnsiTheme="minorEastAsia" w:hint="eastAsia"/>
          <w:szCs w:val="26"/>
        </w:rPr>
        <w:t>②</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職場における合理的配慮に関する相談があったときの適切な対応</w:t>
      </w:r>
    </w:p>
    <w:p w:rsidR="002F6617" w:rsidRPr="007D2392" w:rsidRDefault="002F6617" w:rsidP="004162A0">
      <w:pPr>
        <w:ind w:firstLineChars="100" w:firstLine="239"/>
        <w:jc w:val="left"/>
        <w:rPr>
          <w:rFonts w:asciiTheme="minorEastAsia" w:eastAsiaTheme="minorEastAsia" w:hAnsiTheme="minorEastAsia"/>
          <w:szCs w:val="26"/>
        </w:rPr>
      </w:pPr>
      <w:r>
        <w:rPr>
          <w:rFonts w:asciiTheme="minorEastAsia" w:eastAsiaTheme="minorEastAsia" w:hAnsiTheme="minorEastAsia" w:hint="eastAsia"/>
          <w:szCs w:val="26"/>
        </w:rPr>
        <w:t>・</w:t>
      </w:r>
      <w:r w:rsidRPr="007D2392">
        <w:rPr>
          <w:rFonts w:asciiTheme="minorEastAsia" w:eastAsiaTheme="minorEastAsia" w:hAnsiTheme="minorEastAsia" w:hint="eastAsia"/>
          <w:szCs w:val="26"/>
        </w:rPr>
        <w:t>職場において支障となっている事情の有無を迅速に確認すること</w:t>
      </w:r>
    </w:p>
    <w:p w:rsidR="002F6617" w:rsidRPr="007D2392" w:rsidRDefault="002F6617" w:rsidP="004162A0">
      <w:pPr>
        <w:ind w:leftChars="100" w:left="478"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w:t>
      </w:r>
      <w:r w:rsidRPr="007D2392">
        <w:rPr>
          <w:rFonts w:asciiTheme="minorEastAsia" w:eastAsiaTheme="minorEastAsia" w:hAnsiTheme="minorEastAsia" w:hint="eastAsia"/>
          <w:szCs w:val="26"/>
        </w:rPr>
        <w:t>職場において支障となっている事情が確認された場合、合理的配慮の手続を適切に行うこと</w:t>
      </w:r>
    </w:p>
    <w:p w:rsidR="002F6617" w:rsidRPr="004162A0" w:rsidRDefault="002F6617" w:rsidP="002F6617">
      <w:pPr>
        <w:ind w:leftChars="200" w:left="717" w:hangingChars="100" w:hanging="239"/>
        <w:jc w:val="left"/>
        <w:rPr>
          <w:rFonts w:asciiTheme="minorEastAsia" w:eastAsiaTheme="minorEastAsia" w:hAnsiTheme="minorEastAsia"/>
          <w:szCs w:val="26"/>
        </w:rPr>
      </w:pPr>
    </w:p>
    <w:p w:rsidR="002F6617"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③</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職場における合理的配慮に係る相談者の情報は、当該相談者のプライバシーに属するものであることから、相談者のプライバシーを保護するために必要な措置を講ずるとともに、その旨を周知する</w:t>
      </w:r>
    </w:p>
    <w:p w:rsidR="002F6617" w:rsidRPr="00E35405" w:rsidRDefault="002F6617" w:rsidP="004162A0">
      <w:pPr>
        <w:jc w:val="left"/>
        <w:rPr>
          <w:rFonts w:asciiTheme="minorEastAsia" w:eastAsiaTheme="minorEastAsia" w:hAnsiTheme="minorEastAsia"/>
          <w:szCs w:val="26"/>
        </w:rPr>
      </w:pPr>
    </w:p>
    <w:p w:rsidR="002F6617" w:rsidRDefault="00E35405" w:rsidP="00E35405">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④</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障害者が職場における合理的配慮に関し相談をしたことを理由として、解雇その他の不利益な取扱いを行ってはならない旨を定め、周知・啓発する</w:t>
      </w:r>
      <w:r w:rsidR="002F6617">
        <w:rPr>
          <w:rFonts w:asciiTheme="minorEastAsia" w:eastAsiaTheme="minorEastAsia" w:hAnsiTheme="minorEastAsia" w:hint="eastAsia"/>
          <w:szCs w:val="26"/>
        </w:rPr>
        <w:t>（※）</w:t>
      </w:r>
    </w:p>
    <w:p w:rsidR="002F6617" w:rsidRPr="007D2392" w:rsidRDefault="002F6617" w:rsidP="002F6617">
      <w:pPr>
        <w:ind w:leftChars="224" w:left="774"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w:t>
      </w:r>
      <w:r w:rsidRPr="005064B7">
        <w:rPr>
          <w:rFonts w:asciiTheme="minorEastAsia" w:eastAsiaTheme="minorEastAsia" w:hAnsiTheme="minorEastAsia" w:hint="eastAsia"/>
          <w:szCs w:val="26"/>
        </w:rPr>
        <w:t>例えば、就業規則その他の職場における職務規律等を定めた文書に規定し、労働者に周知・啓発をすることや、社内報、パンフレット、社内ホームページ等広報又は啓発のための資料等に記載し、労働者に配布等すること</w:t>
      </w:r>
    </w:p>
    <w:p w:rsidR="004162A0" w:rsidRDefault="004162A0" w:rsidP="002F6617">
      <w:pPr>
        <w:jc w:val="left"/>
        <w:rPr>
          <w:rFonts w:asciiTheme="minorEastAsia" w:eastAsiaTheme="minorEastAsia" w:hAnsiTheme="minorEastAsia"/>
          <w:szCs w:val="26"/>
        </w:rPr>
      </w:pPr>
    </w:p>
    <w:p w:rsidR="002F6617" w:rsidRPr="007D2392" w:rsidRDefault="002F6617" w:rsidP="002F6617">
      <w:pPr>
        <w:jc w:val="left"/>
        <w:rPr>
          <w:rFonts w:asciiTheme="majorEastAsia" w:eastAsiaTheme="majorEastAsia" w:hAnsiTheme="majorEastAsia"/>
          <w:b/>
          <w:szCs w:val="26"/>
        </w:rPr>
      </w:pPr>
      <w:r w:rsidRPr="007D2392">
        <w:rPr>
          <w:rFonts w:asciiTheme="majorEastAsia" w:eastAsiaTheme="majorEastAsia" w:hAnsiTheme="majorEastAsia" w:hint="eastAsia"/>
          <w:b/>
          <w:szCs w:val="26"/>
          <w:bdr w:val="double" w:sz="4" w:space="0" w:color="auto" w:shadow="1"/>
        </w:rPr>
        <w:t>おわりに</w:t>
      </w:r>
    </w:p>
    <w:p w:rsidR="002F6617" w:rsidRPr="007D2392" w:rsidRDefault="00E35405" w:rsidP="004162A0">
      <w:pPr>
        <w:ind w:left="239" w:hangingChars="100" w:hanging="239"/>
        <w:jc w:val="left"/>
        <w:rPr>
          <w:rFonts w:asciiTheme="minorEastAsia" w:eastAsiaTheme="minorEastAsia" w:hAnsiTheme="minorEastAsia"/>
          <w:szCs w:val="26"/>
        </w:rPr>
      </w:pPr>
      <w:r>
        <w:rPr>
          <w:rFonts w:asciiTheme="minorEastAsia" w:eastAsiaTheme="minorEastAsia" w:hAnsiTheme="minorEastAsia" w:hint="eastAsia"/>
          <w:szCs w:val="26"/>
        </w:rPr>
        <w:t>①</w:t>
      </w:r>
      <w:r w:rsidR="004162A0">
        <w:rPr>
          <w:rFonts w:asciiTheme="minorEastAsia" w:eastAsiaTheme="minorEastAsia" w:hAnsiTheme="minorEastAsia" w:hint="eastAsia"/>
          <w:szCs w:val="26"/>
        </w:rPr>
        <w:t xml:space="preserve">　</w:t>
      </w:r>
      <w:r w:rsidR="002F6617" w:rsidRPr="007D2392">
        <w:rPr>
          <w:rFonts w:asciiTheme="minorEastAsia" w:eastAsiaTheme="minorEastAsia" w:hAnsiTheme="minorEastAsia" w:hint="eastAsia"/>
          <w:szCs w:val="26"/>
        </w:rPr>
        <w:t>障害者の差別の禁止、合理的配慮の提供等が円滑になされていくためには、指針に加え、以下のような行政の取組が重要</w:t>
      </w:r>
    </w:p>
    <w:p w:rsidR="002F6617"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6672" behindDoc="0" locked="0" layoutInCell="1" allowOverlap="1" wp14:anchorId="28817F24" wp14:editId="0AF74CF1">
                <wp:simplePos x="0" y="0"/>
                <wp:positionH relativeFrom="column">
                  <wp:posOffset>-1495563</wp:posOffset>
                </wp:positionH>
                <wp:positionV relativeFrom="paragraph">
                  <wp:posOffset>-3841530</wp:posOffset>
                </wp:positionV>
                <wp:extent cx="0" cy="15752445"/>
                <wp:effectExtent l="0" t="0" r="19050" b="20955"/>
                <wp:wrapNone/>
                <wp:docPr id="25" name="直線コネクタ 25"/>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5"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5pt,-302.5pt" to="-117.75pt,9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8720" behindDoc="0" locked="0" layoutInCell="1" allowOverlap="1" wp14:anchorId="4C4F6A41" wp14:editId="1DAC1C01">
                <wp:simplePos x="0" y="0"/>
                <wp:positionH relativeFrom="column">
                  <wp:posOffset>-1484630</wp:posOffset>
                </wp:positionH>
                <wp:positionV relativeFrom="paragraph">
                  <wp:posOffset>-3713480</wp:posOffset>
                </wp:positionV>
                <wp:extent cx="0" cy="15752445"/>
                <wp:effectExtent l="0" t="0" r="19050" b="20955"/>
                <wp:wrapNone/>
                <wp:docPr id="27" name="直線コネクタ 27"/>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7"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9pt,-292.4pt" to="-116.9pt,9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5648" behindDoc="0" locked="0" layoutInCell="1" allowOverlap="1" wp14:anchorId="6EBB046A" wp14:editId="17A53D3D">
                <wp:simplePos x="0" y="0"/>
                <wp:positionH relativeFrom="column">
                  <wp:posOffset>-1782445</wp:posOffset>
                </wp:positionH>
                <wp:positionV relativeFrom="paragraph">
                  <wp:posOffset>-4065905</wp:posOffset>
                </wp:positionV>
                <wp:extent cx="0" cy="15752445"/>
                <wp:effectExtent l="0" t="0" r="19050" b="20955"/>
                <wp:wrapNone/>
                <wp:docPr id="24" name="直線コネクタ 24"/>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4"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35pt,-320.15pt" to="-140.35pt,9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" strokecolor="#4579b8 [3044]"/>
            </w:pict>
          </mc:Fallback>
        </mc:AlternateContent>
      </w:r>
      <w:r w:rsidRPr="007D2392">
        <w:rPr>
          <w:rFonts w:asciiTheme="minorEastAsia" w:eastAsiaTheme="minorEastAsia" w:hAnsiTheme="minorEastAsia" w:hint="eastAsia"/>
          <w:noProof/>
          <w:szCs w:val="26"/>
        </w:rPr>
        <mc:AlternateContent>
          <mc:Choice Requires="wps">
            <w:drawing>
              <wp:anchor distT="0" distB="0" distL="114300" distR="114300" simplePos="0" relativeHeight="251677696" behindDoc="0" locked="0" layoutInCell="1" allowOverlap="1" wp14:anchorId="392B01D6" wp14:editId="41F23CD1">
                <wp:simplePos x="0" y="0"/>
                <wp:positionH relativeFrom="column">
                  <wp:posOffset>-2042795</wp:posOffset>
                </wp:positionH>
                <wp:positionV relativeFrom="paragraph">
                  <wp:posOffset>-3776980</wp:posOffset>
                </wp:positionV>
                <wp:extent cx="0" cy="15752445"/>
                <wp:effectExtent l="0" t="0" r="19050" b="20955"/>
                <wp:wrapNone/>
                <wp:docPr id="26" name="直線コネクタ 26"/>
                <wp:cNvGraphicFramePr/>
                <a:graphic xmlns:a="http://schemas.openxmlformats.org/drawingml/2006/main">
                  <a:graphicData uri="http://schemas.microsoft.com/office/word/2010/wordprocessingShape">
                    <wps:wsp>
                      <wps:cNvCnPr/>
                      <wps:spPr>
                        <a:xfrm>
                          <a:off x="0" y="0"/>
                          <a:ext cx="0" cy="1575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6"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85pt,-297.4pt" to="-160.85pt,9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" strokecolor="#4579b8 [3044]"/>
            </w:pict>
          </mc:Fallback>
        </mc:AlternateContent>
      </w:r>
      <w:r w:rsidRPr="007D2392">
        <w:rPr>
          <w:rFonts w:asciiTheme="minorEastAsia" w:eastAsiaTheme="minorEastAsia" w:hAnsiTheme="minorEastAsia" w:hint="eastAsia"/>
          <w:szCs w:val="26"/>
        </w:rPr>
        <w:t>・障害者に対する差別をなくしていくため、事業主や労働者に対する障害の特性等に関するパンフレットの配布やセミナーの実施等の啓発活動</w:t>
      </w:r>
    </w:p>
    <w:p w:rsidR="002F6617"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・合理的配慮が個々の労働者の障害や職場の状況に応じて適切に提供されるよう、独立行政法人高齢・障害・求職者雇用支援機構の</w:t>
      </w:r>
      <w:r>
        <w:rPr>
          <w:rFonts w:asciiTheme="minorEastAsia" w:eastAsiaTheme="minorEastAsia" w:hAnsiTheme="minorEastAsia" w:hint="eastAsia"/>
          <w:szCs w:val="26"/>
        </w:rPr>
        <w:t>リ</w:t>
      </w:r>
      <w:r w:rsidRPr="007D2392">
        <w:rPr>
          <w:rFonts w:asciiTheme="minorEastAsia" w:eastAsiaTheme="minorEastAsia" w:hAnsiTheme="minorEastAsia" w:hint="eastAsia"/>
          <w:szCs w:val="26"/>
        </w:rPr>
        <w:t>ファレンスサービスの充実など具体的な事例の収集・情報提供やジョブコーチの質的な充実等</w:t>
      </w:r>
    </w:p>
    <w:p w:rsidR="002F6617"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・ハローワークにおける、職員の障害の特性等に関する適切な理解の促進、企業等からの障害者の範囲や合理的配慮の内容等に関する相談への適切な対応</w:t>
      </w:r>
    </w:p>
    <w:p w:rsidR="002F6617"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・事業主と障害者との間で合理的配慮の提供等に関し紛争が生じた際の円滑な解決に資するよう、紛争解決に当たっての手順を整理したフローチャートの作成及び事業主等への周知等</w:t>
      </w:r>
    </w:p>
    <w:p w:rsidR="002F6617"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障害者の職場定着を図るため、助成金制度の手続の簡略化や内容の充実、独立行政法人高齢・障害・求職者雇用支援機構の就労支援機器貸出しサービスの拡充、企業がジョブコーチを活用しやすい体制の整備など企業支援の充実</w:t>
      </w:r>
    </w:p>
    <w:p w:rsidR="002F6617" w:rsidRPr="007D2392" w:rsidRDefault="002F6617" w:rsidP="004162A0">
      <w:pPr>
        <w:ind w:leftChars="100" w:left="478" w:hangingChars="100" w:hanging="239"/>
        <w:jc w:val="left"/>
        <w:rPr>
          <w:rFonts w:asciiTheme="minorEastAsia" w:eastAsiaTheme="minorEastAsia" w:hAnsiTheme="minorEastAsia"/>
          <w:szCs w:val="26"/>
        </w:rPr>
      </w:pPr>
      <w:r w:rsidRPr="007D2392">
        <w:rPr>
          <w:rFonts w:asciiTheme="minorEastAsia" w:eastAsiaTheme="minorEastAsia" w:hAnsiTheme="minorEastAsia" w:hint="eastAsia"/>
          <w:szCs w:val="26"/>
        </w:rPr>
        <w:t>・上記の支援策が適切に活用されるよう、支援策の周知</w:t>
      </w:r>
    </w:p>
    <w:p w:rsidR="002F6617" w:rsidRDefault="002F6617" w:rsidP="002F6617">
      <w:pPr>
        <w:jc w:val="left"/>
        <w:rPr>
          <w:rFonts w:asciiTheme="minorEastAsia" w:eastAsiaTheme="minorEastAsia" w:hAnsiTheme="minorEastAsia"/>
          <w:szCs w:val="26"/>
        </w:rPr>
      </w:pPr>
    </w:p>
    <w:p w:rsidR="006352CA" w:rsidRPr="00E35405" w:rsidRDefault="00E35405" w:rsidP="00947BA7">
      <w:pPr>
        <w:ind w:left="239" w:hangingChars="100" w:hanging="239"/>
        <w:jc w:val="left"/>
        <w:rPr>
          <w:rFonts w:asciiTheme="minorEastAsia" w:eastAsiaTheme="minorEastAsia" w:hAnsiTheme="minorEastAsia"/>
          <w:spacing w:val="-20"/>
          <w:szCs w:val="26"/>
        </w:rPr>
      </w:pPr>
      <w:r>
        <w:rPr>
          <w:rFonts w:asciiTheme="minorEastAsia" w:eastAsiaTheme="minorEastAsia" w:hAnsiTheme="minorEastAsia" w:hint="eastAsia"/>
          <w:szCs w:val="26"/>
        </w:rPr>
        <w:t>②</w:t>
      </w:r>
      <w:r w:rsidR="004162A0">
        <w:rPr>
          <w:rFonts w:asciiTheme="minorEastAsia" w:eastAsiaTheme="minorEastAsia" w:hAnsiTheme="minorEastAsia" w:hint="eastAsia"/>
          <w:szCs w:val="26"/>
        </w:rPr>
        <w:t xml:space="preserve">　</w:t>
      </w:r>
      <w:r w:rsidR="002F6617" w:rsidRPr="00EA0CC9">
        <w:rPr>
          <w:rFonts w:asciiTheme="minorEastAsia" w:eastAsiaTheme="minorEastAsia" w:hAnsiTheme="minorEastAsia" w:hint="eastAsia"/>
          <w:spacing w:val="-20"/>
          <w:szCs w:val="26"/>
        </w:rPr>
        <w:t>この他にも、</w:t>
      </w:r>
      <w:r w:rsidR="002F6617" w:rsidRPr="00EA0CC9">
        <w:rPr>
          <w:rFonts w:asciiTheme="minorEastAsia" w:eastAsiaTheme="minorEastAsia" w:hAnsiTheme="minorEastAsia" w:hint="eastAsia"/>
          <w:szCs w:val="26"/>
        </w:rPr>
        <w:t>障害者の就労の促進に当たっては、障害者と企業のマッチング機能強化、職場における障害者の把握、移動支援の在り方等、様々な課題があることから、行政において真摯に対応していくことが</w:t>
      </w:r>
      <w:r w:rsidR="002F6617" w:rsidRPr="00EA0CC9">
        <w:rPr>
          <w:rFonts w:asciiTheme="minorEastAsia" w:eastAsiaTheme="minorEastAsia" w:hAnsiTheme="minorEastAsia" w:hint="eastAsia"/>
          <w:spacing w:val="-20"/>
          <w:szCs w:val="26"/>
        </w:rPr>
        <w:t>必要</w:t>
      </w:r>
    </w:p>
    <w:p w:rsidR="006352CA" w:rsidRDefault="006352CA">
      <w:pPr>
        <w:widowControl/>
        <w:jc w:val="left"/>
        <w:rPr>
          <w:rFonts w:asciiTheme="minorEastAsia" w:eastAsiaTheme="minorEastAsia" w:hAnsiTheme="minorEastAsia"/>
          <w:spacing w:val="-20"/>
          <w:szCs w:val="26"/>
        </w:rPr>
      </w:pPr>
      <w:r>
        <w:rPr>
          <w:rFonts w:asciiTheme="minorEastAsia" w:eastAsiaTheme="minorEastAsia" w:hAnsiTheme="minorEastAsia"/>
          <w:spacing w:val="-20"/>
          <w:szCs w:val="26"/>
        </w:rPr>
        <w:br w:type="page"/>
      </w:r>
    </w:p>
    <w:p w:rsidR="006352CA" w:rsidRPr="009A69E7" w:rsidRDefault="006352CA" w:rsidP="006352CA">
      <w:pPr>
        <w:rPr>
          <w:rFonts w:asciiTheme="majorEastAsia" w:eastAsiaTheme="majorEastAsia" w:hAnsiTheme="majorEastAsia"/>
          <w:b/>
          <w:sz w:val="28"/>
          <w:szCs w:val="28"/>
        </w:rPr>
      </w:pPr>
      <w:r w:rsidRPr="009A69E7">
        <w:rPr>
          <w:rFonts w:asciiTheme="majorEastAsia" w:eastAsiaTheme="majorEastAsia" w:hAnsiTheme="majorEastAsia" w:hint="eastAsia"/>
          <w:b/>
          <w:sz w:val="28"/>
          <w:szCs w:val="28"/>
        </w:rPr>
        <w:lastRenderedPageBreak/>
        <w:t>別表</w:t>
      </w:r>
    </w:p>
    <w:p w:rsidR="009A69E7" w:rsidRPr="00701DEE" w:rsidRDefault="00E35405" w:rsidP="009A69E7">
      <w:pPr>
        <w:adjustRightInd w:val="0"/>
        <w:snapToGrid w:val="0"/>
        <w:spacing w:line="20" w:lineRule="atLeast"/>
        <w:ind w:left="239" w:hangingChars="100" w:hanging="239"/>
        <w:jc w:val="left"/>
        <w:rPr>
          <w:rFonts w:asciiTheme="minorEastAsia" w:eastAsiaTheme="minorEastAsia" w:hAnsiTheme="minorEastAsia"/>
          <w:szCs w:val="28"/>
        </w:rPr>
      </w:pPr>
      <w:r>
        <w:rPr>
          <w:rFonts w:asciiTheme="minorEastAsia" w:eastAsiaTheme="minorEastAsia" w:hAnsiTheme="minorEastAsia" w:hint="eastAsia"/>
          <w:szCs w:val="28"/>
        </w:rPr>
        <w:t>①</w:t>
      </w:r>
      <w:r w:rsidR="009A69E7" w:rsidRPr="00701DEE">
        <w:rPr>
          <w:rFonts w:asciiTheme="minorEastAsia" w:eastAsiaTheme="minorEastAsia" w:hAnsiTheme="minorEastAsia" w:hint="eastAsia"/>
          <w:szCs w:val="28"/>
        </w:rPr>
        <w:t xml:space="preserve">　合理的配慮は個々の労働者の障害</w:t>
      </w:r>
      <w:r w:rsidR="009A69E7" w:rsidRPr="00FB6EBD">
        <w:rPr>
          <w:rFonts w:asciiTheme="minorEastAsia" w:eastAsiaTheme="minorEastAsia" w:hAnsiTheme="minorEastAsia" w:hint="eastAsia"/>
          <w:szCs w:val="28"/>
        </w:rPr>
        <w:t>（障害が重複している場合を含む。）</w:t>
      </w:r>
      <w:r w:rsidR="009A69E7" w:rsidRPr="00701DEE">
        <w:rPr>
          <w:rFonts w:asciiTheme="minorEastAsia" w:eastAsiaTheme="minorEastAsia" w:hAnsiTheme="minorEastAsia" w:hint="eastAsia"/>
          <w:szCs w:val="28"/>
        </w:rPr>
        <w:t>や職場の状況に応じて提供されるものであり、多様かつ個別性が高いものであることを踏まえ、ここに記載された事例はあくまでも例示であり、あらゆる</w:t>
      </w:r>
      <w:r w:rsidR="009A69E7" w:rsidRPr="00066EC0">
        <w:rPr>
          <w:rFonts w:asciiTheme="minorEastAsia" w:eastAsiaTheme="minorEastAsia" w:hAnsiTheme="minorEastAsia" w:hint="eastAsia"/>
          <w:szCs w:val="28"/>
        </w:rPr>
        <w:t>事業主</w:t>
      </w:r>
      <w:r w:rsidR="009A69E7" w:rsidRPr="00701DEE">
        <w:rPr>
          <w:rFonts w:asciiTheme="minorEastAsia" w:eastAsiaTheme="minorEastAsia" w:hAnsiTheme="minorEastAsia" w:hint="eastAsia"/>
          <w:szCs w:val="28"/>
        </w:rPr>
        <w:t>が必ずしも実施するものではないこと及びここに記載されている事例以外であっても合理的配慮に該当するものがあること。</w:t>
      </w:r>
    </w:p>
    <w:p w:rsidR="009A69E7" w:rsidRPr="00701DEE" w:rsidRDefault="009A69E7" w:rsidP="009A69E7">
      <w:pPr>
        <w:adjustRightInd w:val="0"/>
        <w:snapToGrid w:val="0"/>
        <w:spacing w:line="20" w:lineRule="atLeast"/>
        <w:ind w:left="239" w:hangingChars="100" w:hanging="239"/>
        <w:rPr>
          <w:rFonts w:asciiTheme="minorEastAsia" w:eastAsiaTheme="minorEastAsia" w:hAnsiTheme="minorEastAsia"/>
          <w:szCs w:val="28"/>
        </w:rPr>
      </w:pPr>
    </w:p>
    <w:p w:rsidR="009A69E7" w:rsidRDefault="00E35405" w:rsidP="009A69E7">
      <w:pPr>
        <w:adjustRightInd w:val="0"/>
        <w:snapToGrid w:val="0"/>
        <w:spacing w:line="20" w:lineRule="atLeast"/>
        <w:ind w:left="239" w:hangingChars="100" w:hanging="239"/>
        <w:rPr>
          <w:rFonts w:asciiTheme="minorEastAsia" w:eastAsiaTheme="minorEastAsia" w:hAnsiTheme="minorEastAsia"/>
          <w:szCs w:val="28"/>
        </w:rPr>
      </w:pPr>
      <w:r>
        <w:rPr>
          <w:rFonts w:asciiTheme="minorEastAsia" w:eastAsiaTheme="minorEastAsia" w:hAnsiTheme="minorEastAsia" w:hint="eastAsia"/>
          <w:szCs w:val="28"/>
        </w:rPr>
        <w:t>②</w:t>
      </w:r>
      <w:r w:rsidR="009A69E7" w:rsidRPr="00701DEE">
        <w:rPr>
          <w:rFonts w:asciiTheme="minorEastAsia" w:eastAsiaTheme="minorEastAsia" w:hAnsiTheme="minorEastAsia" w:hint="eastAsia"/>
          <w:szCs w:val="28"/>
        </w:rPr>
        <w:t xml:space="preserve">　採用後の事例は中途障害によるものを含むこと。</w:t>
      </w:r>
    </w:p>
    <w:p w:rsidR="009A69E7" w:rsidRPr="00E35405" w:rsidRDefault="009A69E7" w:rsidP="009A69E7"/>
    <w:p w:rsidR="009A69E7" w:rsidRPr="009A69E7" w:rsidRDefault="009A69E7" w:rsidP="009A69E7"/>
    <w:p w:rsidR="009A69E7" w:rsidRPr="009A69E7" w:rsidRDefault="009A69E7" w:rsidP="009A69E7">
      <w:pPr>
        <w:rPr>
          <w:rFonts w:asciiTheme="majorEastAsia" w:eastAsiaTheme="majorEastAsia" w:hAnsiTheme="majorEastAsia"/>
          <w:b/>
        </w:rPr>
      </w:pPr>
      <w:r w:rsidRPr="009A69E7">
        <w:rPr>
          <w:rFonts w:asciiTheme="majorEastAsia" w:eastAsiaTheme="majorEastAsia" w:hAnsiTheme="majorEastAsia" w:hint="eastAsia"/>
          <w:b/>
        </w:rPr>
        <w:t>【視覚障害】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募集内容について、音声等で提供すること。</w:t>
      </w:r>
    </w:p>
    <w:p w:rsidR="009A69E7" w:rsidRDefault="009A69E7" w:rsidP="009A69E7">
      <w:pPr>
        <w:ind w:left="239" w:hangingChars="100" w:hanging="239"/>
        <w:jc w:val="left"/>
      </w:pPr>
      <w:r>
        <w:rPr>
          <w:rFonts w:hint="eastAsia"/>
        </w:rPr>
        <w:t>○　採用試験について、点字や音声等による実施や、試験時間の延長を行うこと。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拡大文字、音声ソフト等の活用により業務が遂行できるようにすること。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職場内の机等の配置、危険箇所を事前に確認すること。</w:t>
      </w:r>
    </w:p>
    <w:p w:rsidR="009A69E7" w:rsidRDefault="009A69E7" w:rsidP="009A69E7">
      <w:pPr>
        <w:ind w:left="239" w:hangingChars="100" w:hanging="239"/>
        <w:jc w:val="left"/>
      </w:pPr>
      <w:r>
        <w:rPr>
          <w:rFonts w:hint="eastAsia"/>
        </w:rPr>
        <w:t>○　移動の支障となるものを通路に置かない、机の配置や打合せ場所を工夫する等により職場内での移動の負担を軽減すること。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【聴覚・言語障害】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面接時に、就労支援機関の職員等の同席を認めること。</w:t>
      </w:r>
    </w:p>
    <w:p w:rsidR="009A69E7" w:rsidRDefault="009A69E7" w:rsidP="009A69E7">
      <w:pPr>
        <w:ind w:left="239" w:hangingChars="100" w:hanging="239"/>
        <w:jc w:val="left"/>
      </w:pPr>
      <w:r>
        <w:rPr>
          <w:rFonts w:hint="eastAsia"/>
        </w:rPr>
        <w:t>○　面接を筆談等により行うこと。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業務指示・連絡に際して、筆談やメール等を利用すること。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危険箇所や危険の発生等を視覚で確認できるようにすること。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P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【肢体不自由】</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面接の際にできるだけ移動が少なくて済むようにすること。</w:t>
      </w:r>
    </w:p>
    <w:p w:rsidR="009A69E7" w:rsidRDefault="009A69E7" w:rsidP="009A69E7">
      <w:pPr>
        <w:ind w:left="239" w:hangingChars="100" w:hanging="239"/>
        <w:jc w:val="left"/>
      </w:pPr>
      <w:r>
        <w:rPr>
          <w:rFonts w:hint="eastAsia"/>
        </w:rPr>
        <w:t>採用後</w:t>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移動の支障となるものを通路に置かない、机の配置や打合せ場所を工夫する等により職場内での移動の負担を軽減すること。</w:t>
      </w:r>
    </w:p>
    <w:p w:rsidR="009A69E7" w:rsidRDefault="009A69E7" w:rsidP="009A69E7">
      <w:pPr>
        <w:ind w:left="239" w:hangingChars="100" w:hanging="239"/>
        <w:jc w:val="left"/>
      </w:pPr>
      <w:r>
        <w:rPr>
          <w:rFonts w:hint="eastAsia"/>
        </w:rPr>
        <w:t>○　机の高さを調節すること等作業を可能にする工夫を行うこと。</w:t>
      </w:r>
    </w:p>
    <w:p w:rsidR="009A69E7" w:rsidRDefault="009A69E7" w:rsidP="009A69E7">
      <w:pPr>
        <w:ind w:left="239" w:hangingChars="100" w:hanging="239"/>
        <w:jc w:val="left"/>
      </w:pPr>
      <w:r>
        <w:rPr>
          <w:rFonts w:hint="eastAsia"/>
        </w:rPr>
        <w:t>○　スロープ、手すり等を設置すること。</w:t>
      </w:r>
    </w:p>
    <w:p w:rsidR="009A69E7" w:rsidRDefault="009A69E7" w:rsidP="009A69E7">
      <w:pPr>
        <w:ind w:left="239" w:hangingChars="100" w:hanging="239"/>
        <w:jc w:val="left"/>
      </w:pPr>
      <w:r>
        <w:rPr>
          <w:rFonts w:hint="eastAsia"/>
        </w:rPr>
        <w:t>○　体温調整しやすい服装の着用を認めること。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【内部障害】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面接時間について、体調に配慮すること。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本人の負担の程度に応じ、業務量等を調整すること。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【知的障害】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面接時に、就労支援機関の職員等の同席を認めること。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本人の習熟度に応じて業務量を徐々に増やしていくこと。</w:t>
      </w:r>
    </w:p>
    <w:p w:rsidR="009A69E7" w:rsidRDefault="009A69E7" w:rsidP="009A69E7">
      <w:pPr>
        <w:ind w:left="239" w:hangingChars="100" w:hanging="239"/>
        <w:jc w:val="left"/>
      </w:pPr>
      <w:r>
        <w:rPr>
          <w:rFonts w:hint="eastAsia"/>
        </w:rPr>
        <w:t>○　図等を活用した業務マニュアルを作成する、業務指示は内容を明確にし、一つずつ行う等作業手順を分かりやすく示すこと。</w:t>
      </w:r>
    </w:p>
    <w:p w:rsidR="009A69E7" w:rsidRDefault="009A69E7" w:rsidP="009A69E7">
      <w:pPr>
        <w:ind w:left="239" w:hangingChars="100" w:hanging="239"/>
        <w:jc w:val="left"/>
      </w:pPr>
      <w:r>
        <w:rPr>
          <w:rFonts w:hint="eastAsia"/>
        </w:rPr>
        <w:t>○　出退勤時刻・休暇・休憩に関し、体調に配慮すること。</w:t>
      </w:r>
    </w:p>
    <w:p w:rsidR="009A69E7" w:rsidRDefault="009A69E7" w:rsidP="009A69E7">
      <w:pPr>
        <w:ind w:left="239" w:hangingChars="100" w:hanging="239"/>
        <w:jc w:val="left"/>
      </w:pPr>
      <w:r>
        <w:rPr>
          <w:rFonts w:hint="eastAsia"/>
        </w:rPr>
        <w:t>○　本人のプライバシーに配慮した上で、他の労働者に対し、障害の内容や必要な</w:t>
      </w:r>
      <w:r>
        <w:rPr>
          <w:rFonts w:hint="eastAsia"/>
        </w:rPr>
        <w:lastRenderedPageBreak/>
        <w:t>配慮等を説明すること。</w:t>
      </w:r>
    </w:p>
    <w:p w:rsid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【精神障害】</w:t>
      </w:r>
    </w:p>
    <w:p w:rsidR="009A69E7" w:rsidRDefault="009A69E7" w:rsidP="009A69E7">
      <w:pPr>
        <w:ind w:left="239" w:hangingChars="100" w:hanging="239"/>
        <w:jc w:val="left"/>
      </w:pPr>
      <w:r>
        <w:rPr>
          <w:rFonts w:hint="eastAsia"/>
        </w:rPr>
        <w:t xml:space="preserve">　　　　　　　　　　　　　　　　　　　　　　　　　　　　　　　　　　　　　　　　　　　　　　　　　　　　　　　　　　　　　　　　</w:t>
      </w: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面接時に、就労支援機関の職員等の同席を認めること。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業務の優先順位や目標を明確にし、指示を一つずつ出す、作業手順を分かりやすく示したマニュアルを作成する等の対応を行うこと。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できるだけ静かな場所で休憩できるようにすること。</w:t>
      </w:r>
    </w:p>
    <w:p w:rsidR="009A69E7" w:rsidRDefault="009A69E7" w:rsidP="009A69E7">
      <w:pPr>
        <w:ind w:left="239" w:hangingChars="100" w:hanging="239"/>
        <w:jc w:val="left"/>
      </w:pPr>
      <w:r>
        <w:rPr>
          <w:rFonts w:hint="eastAsia"/>
        </w:rPr>
        <w:t>○　本人の状況を見ながら業務量等を調整すること。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P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【発達障害】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r>
        <w:rPr>
          <w:rFonts w:hint="eastAsia"/>
        </w:rPr>
        <w:tab/>
      </w:r>
    </w:p>
    <w:p w:rsidR="009A69E7" w:rsidRDefault="009A69E7" w:rsidP="009A69E7">
      <w:pPr>
        <w:ind w:left="239" w:hangingChars="100" w:hanging="239"/>
        <w:jc w:val="left"/>
      </w:pPr>
      <w:r>
        <w:rPr>
          <w:rFonts w:hint="eastAsia"/>
        </w:rPr>
        <w:t>○　面接時に、就労支援機関の職員等の同席を認めること。</w:t>
      </w:r>
    </w:p>
    <w:p w:rsidR="009A69E7" w:rsidRDefault="009A69E7" w:rsidP="009A69E7">
      <w:pPr>
        <w:ind w:left="239" w:hangingChars="100" w:hanging="239"/>
        <w:jc w:val="left"/>
      </w:pPr>
      <w:r>
        <w:rPr>
          <w:rFonts w:hint="eastAsia"/>
        </w:rPr>
        <w:t>○　面接・採用試験について、文字によるやりとりや試験時間の延長等を行うこと。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業務指示やスケジュールを明確にし、指示を一つずつ出す、作業手順について図等を活用したマニュアルを作成する等の対応を行うこと。</w:t>
      </w:r>
    </w:p>
    <w:p w:rsidR="009A69E7" w:rsidRDefault="009A69E7" w:rsidP="009A69E7">
      <w:pPr>
        <w:ind w:left="239" w:hangingChars="100" w:hanging="239"/>
        <w:jc w:val="left"/>
      </w:pPr>
      <w:r>
        <w:rPr>
          <w:rFonts w:hint="eastAsia"/>
        </w:rPr>
        <w:t>○　出退勤時刻・休暇・休憩に関し、体調に配慮すること。</w:t>
      </w:r>
    </w:p>
    <w:p w:rsidR="009A69E7" w:rsidRDefault="009A69E7" w:rsidP="009A69E7">
      <w:pPr>
        <w:ind w:left="239" w:hangingChars="100" w:hanging="239"/>
        <w:jc w:val="left"/>
      </w:pPr>
      <w:r>
        <w:rPr>
          <w:rFonts w:hint="eastAsia"/>
        </w:rPr>
        <w:t>○　感覚過敏を緩和するため、サングラスの着用や耳栓の使用を認める等の対応を行うこと。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P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【難病に起因する障害】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面接時間について、体調に配慮すること。</w:t>
      </w:r>
    </w:p>
    <w:p w:rsidR="009A69E7" w:rsidRDefault="009A69E7" w:rsidP="009A69E7">
      <w:pPr>
        <w:ind w:left="239" w:hangingChars="100" w:hanging="239"/>
        <w:jc w:val="left"/>
      </w:pPr>
      <w:r>
        <w:rPr>
          <w:rFonts w:hint="eastAsia"/>
        </w:rPr>
        <w:t>○　面接時に、就労支援機関の職員等の同席を認めること。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lastRenderedPageBreak/>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本人の負担の程度に応じ、業務量等を調整すること。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Pr="009A69E7" w:rsidRDefault="009A69E7" w:rsidP="009A69E7">
      <w:pPr>
        <w:ind w:left="239" w:hangingChars="100" w:hanging="239"/>
        <w:jc w:val="left"/>
      </w:pPr>
    </w:p>
    <w:p w:rsidR="009A69E7" w:rsidRDefault="009A69E7" w:rsidP="009A69E7">
      <w:pPr>
        <w:ind w:left="239" w:hangingChars="100" w:hanging="239"/>
        <w:jc w:val="left"/>
      </w:pPr>
    </w:p>
    <w:p w:rsidR="009A69E7" w:rsidRPr="009A69E7" w:rsidRDefault="009A69E7" w:rsidP="009A69E7">
      <w:pPr>
        <w:ind w:left="240" w:hangingChars="100" w:hanging="240"/>
        <w:jc w:val="left"/>
        <w:rPr>
          <w:rFonts w:asciiTheme="majorEastAsia" w:eastAsiaTheme="majorEastAsia" w:hAnsiTheme="majorEastAsia"/>
          <w:b/>
        </w:rPr>
      </w:pPr>
      <w:r w:rsidRPr="009A69E7">
        <w:rPr>
          <w:rFonts w:asciiTheme="majorEastAsia" w:eastAsiaTheme="majorEastAsia" w:hAnsiTheme="majorEastAsia" w:hint="eastAsia"/>
          <w:b/>
        </w:rPr>
        <w:t>【高次脳機能障害】</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募集及び採用時</w:t>
      </w:r>
    </w:p>
    <w:p w:rsidR="009A69E7" w:rsidRDefault="009A69E7" w:rsidP="009A69E7">
      <w:pPr>
        <w:ind w:left="239" w:hangingChars="100" w:hanging="239"/>
        <w:jc w:val="left"/>
      </w:pPr>
      <w:r>
        <w:rPr>
          <w:rFonts w:hint="eastAsia"/>
        </w:rPr>
        <w:t>○　面接時に、就労支援機関の職員等の同席を認めること。</w:t>
      </w:r>
    </w:p>
    <w:p w:rsidR="009A69E7" w:rsidRDefault="009A69E7" w:rsidP="009A69E7">
      <w:pPr>
        <w:ind w:left="239" w:hangingChars="100" w:hanging="239"/>
        <w:jc w:val="left"/>
      </w:pPr>
    </w:p>
    <w:p w:rsidR="009A69E7" w:rsidRDefault="009A69E7" w:rsidP="009A69E7">
      <w:pPr>
        <w:ind w:left="239" w:hangingChars="100" w:hanging="239"/>
        <w:jc w:val="left"/>
      </w:pPr>
      <w:r>
        <w:rPr>
          <w:rFonts w:hint="eastAsia"/>
        </w:rPr>
        <w:t>採用後</w:t>
      </w:r>
      <w:r>
        <w:rPr>
          <w:rFonts w:hint="eastAsia"/>
        </w:rPr>
        <w:tab/>
      </w:r>
    </w:p>
    <w:p w:rsidR="009A69E7" w:rsidRDefault="009A69E7" w:rsidP="009A69E7">
      <w:pPr>
        <w:ind w:left="239" w:hangingChars="100" w:hanging="239"/>
        <w:jc w:val="left"/>
      </w:pPr>
      <w:r>
        <w:rPr>
          <w:rFonts w:hint="eastAsia"/>
        </w:rPr>
        <w:t>○　業務指導や相談に関し、担当者を定めること。</w:t>
      </w:r>
    </w:p>
    <w:p w:rsidR="009A69E7" w:rsidRDefault="009A69E7" w:rsidP="009A69E7">
      <w:pPr>
        <w:ind w:left="239" w:hangingChars="100" w:hanging="239"/>
        <w:jc w:val="left"/>
      </w:pPr>
      <w:r>
        <w:rPr>
          <w:rFonts w:hint="eastAsia"/>
        </w:rPr>
        <w:t>○　仕事内容等をメモにする、一つずつ業務指示を行う、写真や図を多用して作業手順を示す等の対応を行うこと。</w:t>
      </w:r>
    </w:p>
    <w:p w:rsidR="009A69E7" w:rsidRDefault="009A69E7" w:rsidP="009A69E7">
      <w:pPr>
        <w:ind w:left="239" w:hangingChars="100" w:hanging="239"/>
        <w:jc w:val="left"/>
      </w:pPr>
      <w:r>
        <w:rPr>
          <w:rFonts w:hint="eastAsia"/>
        </w:rPr>
        <w:t>○　出退勤時刻・休暇・休憩に関し、通院・体調に配慮すること。</w:t>
      </w:r>
    </w:p>
    <w:p w:rsidR="009A69E7" w:rsidRDefault="009A69E7" w:rsidP="009A69E7">
      <w:pPr>
        <w:ind w:left="239" w:hangingChars="100" w:hanging="239"/>
        <w:jc w:val="left"/>
      </w:pPr>
      <w:r>
        <w:rPr>
          <w:rFonts w:hint="eastAsia"/>
        </w:rPr>
        <w:t>○　本人の負担の程度に応じ、業務量等を調整すること。</w:t>
      </w:r>
    </w:p>
    <w:p w:rsidR="009A69E7" w:rsidRDefault="009A69E7" w:rsidP="009A69E7">
      <w:pPr>
        <w:ind w:left="239" w:hangingChars="100" w:hanging="239"/>
        <w:jc w:val="left"/>
      </w:pPr>
      <w:r>
        <w:rPr>
          <w:rFonts w:hint="eastAsia"/>
        </w:rPr>
        <w:t>○　本人のプライバシーに配慮した上で、他の労働者に対し、障害の内容や必要な配慮等を説明すること。</w:t>
      </w:r>
    </w:p>
    <w:p w:rsidR="009A69E7" w:rsidRPr="009A69E7" w:rsidRDefault="009A69E7" w:rsidP="009A69E7">
      <w:pPr>
        <w:ind w:left="239" w:hangingChars="100" w:hanging="239"/>
        <w:jc w:val="left"/>
      </w:pPr>
    </w:p>
    <w:p w:rsidR="006352CA" w:rsidRPr="009A69E7" w:rsidRDefault="006352CA" w:rsidP="006352CA">
      <w:pPr>
        <w:ind w:left="239" w:hangingChars="100" w:hanging="239"/>
        <w:jc w:val="left"/>
      </w:pPr>
    </w:p>
    <w:sectPr w:rsidR="006352CA" w:rsidRPr="009A69E7" w:rsidSect="0003644F">
      <w:footerReference w:type="default" r:id="rId7"/>
      <w:pgSz w:w="11906" w:h="16838" w:code="9"/>
      <w:pgMar w:top="1531" w:right="1531" w:bottom="1531" w:left="1531" w:header="851" w:footer="737" w:gutter="0"/>
      <w:pgNumType w:start="0"/>
      <w:cols w:space="425"/>
      <w:titlePg/>
      <w:docGrid w:type="linesAndChars" w:linePitch="328"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2F" w:rsidRDefault="00233C2F" w:rsidP="008056B2">
      <w:r>
        <w:separator/>
      </w:r>
    </w:p>
  </w:endnote>
  <w:endnote w:type="continuationSeparator" w:id="0">
    <w:p w:rsidR="00233C2F" w:rsidRDefault="00233C2F" w:rsidP="0080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74902"/>
      <w:docPartObj>
        <w:docPartGallery w:val="Page Numbers (Bottom of Page)"/>
        <w:docPartUnique/>
      </w:docPartObj>
    </w:sdtPr>
    <w:sdtEndPr/>
    <w:sdtContent>
      <w:p w:rsidR="008056B2" w:rsidRDefault="008056B2">
        <w:pPr>
          <w:pStyle w:val="a5"/>
          <w:jc w:val="center"/>
        </w:pPr>
        <w:r w:rsidRPr="00947BA7">
          <w:rPr>
            <w:sz w:val="21"/>
            <w:szCs w:val="21"/>
          </w:rPr>
          <w:fldChar w:fldCharType="begin"/>
        </w:r>
        <w:r w:rsidRPr="00947BA7">
          <w:rPr>
            <w:sz w:val="21"/>
            <w:szCs w:val="21"/>
          </w:rPr>
          <w:instrText>PAGE   \* MERGEFORMAT</w:instrText>
        </w:r>
        <w:r w:rsidRPr="00947BA7">
          <w:rPr>
            <w:sz w:val="21"/>
            <w:szCs w:val="21"/>
          </w:rPr>
          <w:fldChar w:fldCharType="separate"/>
        </w:r>
        <w:r w:rsidR="002A06EC" w:rsidRPr="002A06EC">
          <w:rPr>
            <w:noProof/>
            <w:sz w:val="21"/>
            <w:szCs w:val="21"/>
            <w:lang w:val="ja-JP"/>
          </w:rPr>
          <w:t>4</w:t>
        </w:r>
        <w:r w:rsidRPr="00947BA7">
          <w:rPr>
            <w:sz w:val="21"/>
            <w:szCs w:val="21"/>
          </w:rPr>
          <w:fldChar w:fldCharType="end"/>
        </w:r>
      </w:p>
    </w:sdtContent>
  </w:sdt>
  <w:p w:rsidR="008056B2" w:rsidRDefault="008056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2F" w:rsidRDefault="00233C2F" w:rsidP="008056B2">
      <w:r>
        <w:separator/>
      </w:r>
    </w:p>
  </w:footnote>
  <w:footnote w:type="continuationSeparator" w:id="0">
    <w:p w:rsidR="00233C2F" w:rsidRDefault="00233C2F" w:rsidP="00805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04"/>
    <w:rsid w:val="0003644F"/>
    <w:rsid w:val="00055209"/>
    <w:rsid w:val="00233C2F"/>
    <w:rsid w:val="002A06EC"/>
    <w:rsid w:val="002F6617"/>
    <w:rsid w:val="004162A0"/>
    <w:rsid w:val="0044771D"/>
    <w:rsid w:val="0052333C"/>
    <w:rsid w:val="006352CA"/>
    <w:rsid w:val="006C1DC1"/>
    <w:rsid w:val="00704165"/>
    <w:rsid w:val="007F0D01"/>
    <w:rsid w:val="008056B2"/>
    <w:rsid w:val="00812E35"/>
    <w:rsid w:val="00947BA7"/>
    <w:rsid w:val="00994C59"/>
    <w:rsid w:val="009A69E7"/>
    <w:rsid w:val="00A61B0D"/>
    <w:rsid w:val="00A726CF"/>
    <w:rsid w:val="00C56A92"/>
    <w:rsid w:val="00CE0A0D"/>
    <w:rsid w:val="00DC481B"/>
    <w:rsid w:val="00E35405"/>
    <w:rsid w:val="00F14E2A"/>
    <w:rsid w:val="00F32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1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5209"/>
    <w:rPr>
      <w:rFonts w:ascii="Times New Roman" w:hAnsi="Times New Roman" w:cs="Times New Roman"/>
      <w:szCs w:val="24"/>
    </w:rPr>
  </w:style>
  <w:style w:type="paragraph" w:styleId="a3">
    <w:name w:val="header"/>
    <w:basedOn w:val="a"/>
    <w:link w:val="a4"/>
    <w:uiPriority w:val="99"/>
    <w:unhideWhenUsed/>
    <w:rsid w:val="008056B2"/>
    <w:pPr>
      <w:tabs>
        <w:tab w:val="center" w:pos="4252"/>
        <w:tab w:val="right" w:pos="8504"/>
      </w:tabs>
      <w:snapToGrid w:val="0"/>
    </w:pPr>
  </w:style>
  <w:style w:type="character" w:customStyle="1" w:styleId="a4">
    <w:name w:val="ヘッダー (文字)"/>
    <w:basedOn w:val="a0"/>
    <w:link w:val="a3"/>
    <w:uiPriority w:val="99"/>
    <w:rsid w:val="008056B2"/>
    <w:rPr>
      <w:rFonts w:ascii="ＭＳ ゴシック" w:eastAsia="ＭＳ ゴシック"/>
      <w:sz w:val="24"/>
    </w:rPr>
  </w:style>
  <w:style w:type="paragraph" w:styleId="a5">
    <w:name w:val="footer"/>
    <w:basedOn w:val="a"/>
    <w:link w:val="a6"/>
    <w:uiPriority w:val="99"/>
    <w:unhideWhenUsed/>
    <w:rsid w:val="008056B2"/>
    <w:pPr>
      <w:tabs>
        <w:tab w:val="center" w:pos="4252"/>
        <w:tab w:val="right" w:pos="8504"/>
      </w:tabs>
      <w:snapToGrid w:val="0"/>
    </w:pPr>
  </w:style>
  <w:style w:type="character" w:customStyle="1" w:styleId="a6">
    <w:name w:val="フッター (文字)"/>
    <w:basedOn w:val="a0"/>
    <w:link w:val="a5"/>
    <w:uiPriority w:val="99"/>
    <w:rsid w:val="008056B2"/>
    <w:rPr>
      <w:rFonts w:ascii="ＭＳ ゴシック" w:eastAsia="ＭＳ ゴシック"/>
      <w:sz w:val="24"/>
    </w:rPr>
  </w:style>
  <w:style w:type="paragraph" w:styleId="a7">
    <w:name w:val="No Spacing"/>
    <w:uiPriority w:val="1"/>
    <w:qFormat/>
    <w:rsid w:val="002F6617"/>
    <w:pPr>
      <w:widowControl w:val="0"/>
      <w:jc w:val="both"/>
    </w:pPr>
    <w:rPr>
      <w:rFonts w:ascii="Century" w:eastAsia="ＭＳ Ｐ明朝" w:hAnsi="Century" w:cs="Times New Roman"/>
      <w:sz w:val="26"/>
    </w:rPr>
  </w:style>
  <w:style w:type="paragraph" w:styleId="a8">
    <w:name w:val="Balloon Text"/>
    <w:basedOn w:val="a"/>
    <w:link w:val="a9"/>
    <w:uiPriority w:val="99"/>
    <w:semiHidden/>
    <w:unhideWhenUsed/>
    <w:rsid w:val="007F0D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0D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1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5209"/>
    <w:rPr>
      <w:rFonts w:ascii="Times New Roman" w:hAnsi="Times New Roman" w:cs="Times New Roman"/>
      <w:szCs w:val="24"/>
    </w:rPr>
  </w:style>
  <w:style w:type="paragraph" w:styleId="a3">
    <w:name w:val="header"/>
    <w:basedOn w:val="a"/>
    <w:link w:val="a4"/>
    <w:uiPriority w:val="99"/>
    <w:unhideWhenUsed/>
    <w:rsid w:val="008056B2"/>
    <w:pPr>
      <w:tabs>
        <w:tab w:val="center" w:pos="4252"/>
        <w:tab w:val="right" w:pos="8504"/>
      </w:tabs>
      <w:snapToGrid w:val="0"/>
    </w:pPr>
  </w:style>
  <w:style w:type="character" w:customStyle="1" w:styleId="a4">
    <w:name w:val="ヘッダー (文字)"/>
    <w:basedOn w:val="a0"/>
    <w:link w:val="a3"/>
    <w:uiPriority w:val="99"/>
    <w:rsid w:val="008056B2"/>
    <w:rPr>
      <w:rFonts w:ascii="ＭＳ ゴシック" w:eastAsia="ＭＳ ゴシック"/>
      <w:sz w:val="24"/>
    </w:rPr>
  </w:style>
  <w:style w:type="paragraph" w:styleId="a5">
    <w:name w:val="footer"/>
    <w:basedOn w:val="a"/>
    <w:link w:val="a6"/>
    <w:uiPriority w:val="99"/>
    <w:unhideWhenUsed/>
    <w:rsid w:val="008056B2"/>
    <w:pPr>
      <w:tabs>
        <w:tab w:val="center" w:pos="4252"/>
        <w:tab w:val="right" w:pos="8504"/>
      </w:tabs>
      <w:snapToGrid w:val="0"/>
    </w:pPr>
  </w:style>
  <w:style w:type="character" w:customStyle="1" w:styleId="a6">
    <w:name w:val="フッター (文字)"/>
    <w:basedOn w:val="a0"/>
    <w:link w:val="a5"/>
    <w:uiPriority w:val="99"/>
    <w:rsid w:val="008056B2"/>
    <w:rPr>
      <w:rFonts w:ascii="ＭＳ ゴシック" w:eastAsia="ＭＳ ゴシック"/>
      <w:sz w:val="24"/>
    </w:rPr>
  </w:style>
  <w:style w:type="paragraph" w:styleId="a7">
    <w:name w:val="No Spacing"/>
    <w:uiPriority w:val="1"/>
    <w:qFormat/>
    <w:rsid w:val="002F6617"/>
    <w:pPr>
      <w:widowControl w:val="0"/>
      <w:jc w:val="both"/>
    </w:pPr>
    <w:rPr>
      <w:rFonts w:ascii="Century" w:eastAsia="ＭＳ Ｐ明朝" w:hAnsi="Century" w:cs="Times New Roman"/>
      <w:sz w:val="26"/>
    </w:rPr>
  </w:style>
  <w:style w:type="paragraph" w:styleId="a8">
    <w:name w:val="Balloon Text"/>
    <w:basedOn w:val="a"/>
    <w:link w:val="a9"/>
    <w:uiPriority w:val="99"/>
    <w:semiHidden/>
    <w:unhideWhenUsed/>
    <w:rsid w:val="007F0D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0D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034">
      <w:bodyDiv w:val="1"/>
      <w:marLeft w:val="0"/>
      <w:marRight w:val="0"/>
      <w:marTop w:val="0"/>
      <w:marBottom w:val="0"/>
      <w:divBdr>
        <w:top w:val="none" w:sz="0" w:space="0" w:color="auto"/>
        <w:left w:val="none" w:sz="0" w:space="0" w:color="auto"/>
        <w:bottom w:val="none" w:sz="0" w:space="0" w:color="auto"/>
        <w:right w:val="none" w:sz="0" w:space="0" w:color="auto"/>
      </w:divBdr>
    </w:div>
    <w:div w:id="322858187">
      <w:bodyDiv w:val="1"/>
      <w:marLeft w:val="0"/>
      <w:marRight w:val="0"/>
      <w:marTop w:val="0"/>
      <w:marBottom w:val="0"/>
      <w:divBdr>
        <w:top w:val="none" w:sz="0" w:space="0" w:color="auto"/>
        <w:left w:val="none" w:sz="0" w:space="0" w:color="auto"/>
        <w:bottom w:val="none" w:sz="0" w:space="0" w:color="auto"/>
        <w:right w:val="none" w:sz="0" w:space="0" w:color="auto"/>
      </w:divBdr>
    </w:div>
    <w:div w:id="324208195">
      <w:bodyDiv w:val="1"/>
      <w:marLeft w:val="0"/>
      <w:marRight w:val="0"/>
      <w:marTop w:val="0"/>
      <w:marBottom w:val="0"/>
      <w:divBdr>
        <w:top w:val="none" w:sz="0" w:space="0" w:color="auto"/>
        <w:left w:val="none" w:sz="0" w:space="0" w:color="auto"/>
        <w:bottom w:val="none" w:sz="0" w:space="0" w:color="auto"/>
        <w:right w:val="none" w:sz="0" w:space="0" w:color="auto"/>
      </w:divBdr>
    </w:div>
    <w:div w:id="656419190">
      <w:bodyDiv w:val="1"/>
      <w:marLeft w:val="0"/>
      <w:marRight w:val="0"/>
      <w:marTop w:val="0"/>
      <w:marBottom w:val="0"/>
      <w:divBdr>
        <w:top w:val="none" w:sz="0" w:space="0" w:color="auto"/>
        <w:left w:val="none" w:sz="0" w:space="0" w:color="auto"/>
        <w:bottom w:val="none" w:sz="0" w:space="0" w:color="auto"/>
        <w:right w:val="none" w:sz="0" w:space="0" w:color="auto"/>
      </w:divBdr>
    </w:div>
    <w:div w:id="735512377">
      <w:bodyDiv w:val="1"/>
      <w:marLeft w:val="0"/>
      <w:marRight w:val="0"/>
      <w:marTop w:val="0"/>
      <w:marBottom w:val="0"/>
      <w:divBdr>
        <w:top w:val="none" w:sz="0" w:space="0" w:color="auto"/>
        <w:left w:val="none" w:sz="0" w:space="0" w:color="auto"/>
        <w:bottom w:val="none" w:sz="0" w:space="0" w:color="auto"/>
        <w:right w:val="none" w:sz="0" w:space="0" w:color="auto"/>
      </w:divBdr>
    </w:div>
    <w:div w:id="830681967">
      <w:bodyDiv w:val="1"/>
      <w:marLeft w:val="0"/>
      <w:marRight w:val="0"/>
      <w:marTop w:val="0"/>
      <w:marBottom w:val="0"/>
      <w:divBdr>
        <w:top w:val="none" w:sz="0" w:space="0" w:color="auto"/>
        <w:left w:val="none" w:sz="0" w:space="0" w:color="auto"/>
        <w:bottom w:val="none" w:sz="0" w:space="0" w:color="auto"/>
        <w:right w:val="none" w:sz="0" w:space="0" w:color="auto"/>
      </w:divBdr>
    </w:div>
    <w:div w:id="1142040591">
      <w:bodyDiv w:val="1"/>
      <w:marLeft w:val="0"/>
      <w:marRight w:val="0"/>
      <w:marTop w:val="0"/>
      <w:marBottom w:val="0"/>
      <w:divBdr>
        <w:top w:val="none" w:sz="0" w:space="0" w:color="auto"/>
        <w:left w:val="none" w:sz="0" w:space="0" w:color="auto"/>
        <w:bottom w:val="none" w:sz="0" w:space="0" w:color="auto"/>
        <w:right w:val="none" w:sz="0" w:space="0" w:color="auto"/>
      </w:divBdr>
    </w:div>
    <w:div w:id="1285388443">
      <w:bodyDiv w:val="1"/>
      <w:marLeft w:val="0"/>
      <w:marRight w:val="0"/>
      <w:marTop w:val="0"/>
      <w:marBottom w:val="0"/>
      <w:divBdr>
        <w:top w:val="none" w:sz="0" w:space="0" w:color="auto"/>
        <w:left w:val="none" w:sz="0" w:space="0" w:color="auto"/>
        <w:bottom w:val="none" w:sz="0" w:space="0" w:color="auto"/>
        <w:right w:val="none" w:sz="0" w:space="0" w:color="auto"/>
      </w:divBdr>
      <w:divsChild>
        <w:div w:id="241843406">
          <w:marLeft w:val="0"/>
          <w:marRight w:val="0"/>
          <w:marTop w:val="0"/>
          <w:marBottom w:val="0"/>
          <w:divBdr>
            <w:top w:val="none" w:sz="0" w:space="0" w:color="auto"/>
            <w:left w:val="none" w:sz="0" w:space="0" w:color="auto"/>
            <w:bottom w:val="none" w:sz="0" w:space="0" w:color="auto"/>
            <w:right w:val="none" w:sz="0" w:space="0" w:color="auto"/>
          </w:divBdr>
          <w:divsChild>
            <w:div w:id="755899267">
              <w:marLeft w:val="0"/>
              <w:marRight w:val="0"/>
              <w:marTop w:val="0"/>
              <w:marBottom w:val="0"/>
              <w:divBdr>
                <w:top w:val="none" w:sz="0" w:space="0" w:color="auto"/>
                <w:left w:val="none" w:sz="0" w:space="0" w:color="auto"/>
                <w:bottom w:val="none" w:sz="0" w:space="0" w:color="auto"/>
                <w:right w:val="none" w:sz="0" w:space="0" w:color="auto"/>
              </w:divBdr>
              <w:divsChild>
                <w:div w:id="1760325341">
                  <w:marLeft w:val="0"/>
                  <w:marRight w:val="0"/>
                  <w:marTop w:val="0"/>
                  <w:marBottom w:val="0"/>
                  <w:divBdr>
                    <w:top w:val="none" w:sz="0" w:space="0" w:color="auto"/>
                    <w:left w:val="none" w:sz="0" w:space="0" w:color="auto"/>
                    <w:bottom w:val="none" w:sz="0" w:space="0" w:color="auto"/>
                    <w:right w:val="none" w:sz="0" w:space="0" w:color="auto"/>
                  </w:divBdr>
                  <w:divsChild>
                    <w:div w:id="2120055979">
                      <w:marLeft w:val="0"/>
                      <w:marRight w:val="-3600"/>
                      <w:marTop w:val="0"/>
                      <w:marBottom w:val="0"/>
                      <w:divBdr>
                        <w:top w:val="none" w:sz="0" w:space="0" w:color="auto"/>
                        <w:left w:val="none" w:sz="0" w:space="0" w:color="auto"/>
                        <w:bottom w:val="none" w:sz="0" w:space="0" w:color="auto"/>
                        <w:right w:val="none" w:sz="0" w:space="0" w:color="auto"/>
                      </w:divBdr>
                      <w:divsChild>
                        <w:div w:id="1766725427">
                          <w:marLeft w:val="-15"/>
                          <w:marRight w:val="3585"/>
                          <w:marTop w:val="0"/>
                          <w:marBottom w:val="0"/>
                          <w:divBdr>
                            <w:top w:val="none" w:sz="0" w:space="0" w:color="auto"/>
                            <w:left w:val="none" w:sz="0" w:space="0" w:color="auto"/>
                            <w:bottom w:val="none" w:sz="0" w:space="0" w:color="auto"/>
                            <w:right w:val="none" w:sz="0" w:space="0" w:color="auto"/>
                          </w:divBdr>
                          <w:divsChild>
                            <w:div w:id="721364811">
                              <w:marLeft w:val="-210"/>
                              <w:marRight w:val="-210"/>
                              <w:marTop w:val="0"/>
                              <w:marBottom w:val="540"/>
                              <w:divBdr>
                                <w:top w:val="none" w:sz="0" w:space="0" w:color="auto"/>
                                <w:left w:val="none" w:sz="0" w:space="0" w:color="auto"/>
                                <w:bottom w:val="none" w:sz="0" w:space="0" w:color="auto"/>
                                <w:right w:val="none" w:sz="0" w:space="0" w:color="auto"/>
                              </w:divBdr>
                              <w:divsChild>
                                <w:div w:id="238755776">
                                  <w:marLeft w:val="0"/>
                                  <w:marRight w:val="0"/>
                                  <w:marTop w:val="0"/>
                                  <w:marBottom w:val="0"/>
                                  <w:divBdr>
                                    <w:top w:val="none" w:sz="0" w:space="0" w:color="auto"/>
                                    <w:left w:val="none" w:sz="0" w:space="0" w:color="auto"/>
                                    <w:bottom w:val="none" w:sz="0" w:space="0" w:color="auto"/>
                                    <w:right w:val="none" w:sz="0" w:space="0" w:color="auto"/>
                                  </w:divBdr>
                                  <w:divsChild>
                                    <w:div w:id="1492603039">
                                      <w:marLeft w:val="0"/>
                                      <w:marRight w:val="0"/>
                                      <w:marTop w:val="0"/>
                                      <w:marBottom w:val="0"/>
                                      <w:divBdr>
                                        <w:top w:val="none" w:sz="0" w:space="0" w:color="auto"/>
                                        <w:left w:val="none" w:sz="0" w:space="0" w:color="auto"/>
                                        <w:bottom w:val="none" w:sz="0" w:space="0" w:color="auto"/>
                                        <w:right w:val="none" w:sz="0" w:space="0" w:color="auto"/>
                                      </w:divBdr>
                                      <w:divsChild>
                                        <w:div w:id="1240939640">
                                          <w:marLeft w:val="0"/>
                                          <w:marRight w:val="0"/>
                                          <w:marTop w:val="0"/>
                                          <w:marBottom w:val="0"/>
                                          <w:divBdr>
                                            <w:top w:val="none" w:sz="0" w:space="0" w:color="auto"/>
                                            <w:left w:val="none" w:sz="0" w:space="0" w:color="auto"/>
                                            <w:bottom w:val="none" w:sz="0" w:space="0" w:color="auto"/>
                                            <w:right w:val="none" w:sz="0" w:space="0" w:color="auto"/>
                                          </w:divBdr>
                                          <w:divsChild>
                                            <w:div w:id="1692142228">
                                              <w:marLeft w:val="0"/>
                                              <w:marRight w:val="0"/>
                                              <w:marTop w:val="0"/>
                                              <w:marBottom w:val="240"/>
                                              <w:divBdr>
                                                <w:top w:val="none" w:sz="0" w:space="0" w:color="auto"/>
                                                <w:left w:val="none" w:sz="0" w:space="0" w:color="auto"/>
                                                <w:bottom w:val="none" w:sz="0" w:space="0" w:color="auto"/>
                                                <w:right w:val="none" w:sz="0" w:space="0" w:color="auto"/>
                                              </w:divBdr>
                                              <w:divsChild>
                                                <w:div w:id="1893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198078">
      <w:bodyDiv w:val="1"/>
      <w:marLeft w:val="0"/>
      <w:marRight w:val="0"/>
      <w:marTop w:val="0"/>
      <w:marBottom w:val="0"/>
      <w:divBdr>
        <w:top w:val="none" w:sz="0" w:space="0" w:color="auto"/>
        <w:left w:val="none" w:sz="0" w:space="0" w:color="auto"/>
        <w:bottom w:val="none" w:sz="0" w:space="0" w:color="auto"/>
        <w:right w:val="none" w:sz="0" w:space="0" w:color="auto"/>
      </w:divBdr>
    </w:div>
    <w:div w:id="1610622052">
      <w:bodyDiv w:val="1"/>
      <w:marLeft w:val="0"/>
      <w:marRight w:val="0"/>
      <w:marTop w:val="0"/>
      <w:marBottom w:val="0"/>
      <w:divBdr>
        <w:top w:val="none" w:sz="0" w:space="0" w:color="auto"/>
        <w:left w:val="none" w:sz="0" w:space="0" w:color="auto"/>
        <w:bottom w:val="none" w:sz="0" w:space="0" w:color="auto"/>
        <w:right w:val="none" w:sz="0" w:space="0" w:color="auto"/>
      </w:divBdr>
    </w:div>
    <w:div w:id="1629972118">
      <w:bodyDiv w:val="1"/>
      <w:marLeft w:val="0"/>
      <w:marRight w:val="0"/>
      <w:marTop w:val="0"/>
      <w:marBottom w:val="0"/>
      <w:divBdr>
        <w:top w:val="none" w:sz="0" w:space="0" w:color="auto"/>
        <w:left w:val="none" w:sz="0" w:space="0" w:color="auto"/>
        <w:bottom w:val="none" w:sz="0" w:space="0" w:color="auto"/>
        <w:right w:val="none" w:sz="0" w:space="0" w:color="auto"/>
      </w:divBdr>
    </w:div>
    <w:div w:id="1660040032">
      <w:bodyDiv w:val="1"/>
      <w:marLeft w:val="0"/>
      <w:marRight w:val="0"/>
      <w:marTop w:val="0"/>
      <w:marBottom w:val="0"/>
      <w:divBdr>
        <w:top w:val="none" w:sz="0" w:space="0" w:color="auto"/>
        <w:left w:val="none" w:sz="0" w:space="0" w:color="auto"/>
        <w:bottom w:val="none" w:sz="0" w:space="0" w:color="auto"/>
        <w:right w:val="none" w:sz="0" w:space="0" w:color="auto"/>
      </w:divBdr>
    </w:div>
    <w:div w:id="1759446343">
      <w:bodyDiv w:val="1"/>
      <w:marLeft w:val="0"/>
      <w:marRight w:val="0"/>
      <w:marTop w:val="0"/>
      <w:marBottom w:val="0"/>
      <w:divBdr>
        <w:top w:val="none" w:sz="0" w:space="0" w:color="auto"/>
        <w:left w:val="none" w:sz="0" w:space="0" w:color="auto"/>
        <w:bottom w:val="none" w:sz="0" w:space="0" w:color="auto"/>
        <w:right w:val="none" w:sz="0" w:space="0" w:color="auto"/>
      </w:divBdr>
    </w:div>
    <w:div w:id="1768579371">
      <w:bodyDiv w:val="1"/>
      <w:marLeft w:val="0"/>
      <w:marRight w:val="0"/>
      <w:marTop w:val="0"/>
      <w:marBottom w:val="0"/>
      <w:divBdr>
        <w:top w:val="none" w:sz="0" w:space="0" w:color="auto"/>
        <w:left w:val="none" w:sz="0" w:space="0" w:color="auto"/>
        <w:bottom w:val="none" w:sz="0" w:space="0" w:color="auto"/>
        <w:right w:val="none" w:sz="0" w:space="0" w:color="auto"/>
      </w:divBdr>
    </w:div>
    <w:div w:id="2025860045">
      <w:bodyDiv w:val="1"/>
      <w:marLeft w:val="0"/>
      <w:marRight w:val="0"/>
      <w:marTop w:val="0"/>
      <w:marBottom w:val="0"/>
      <w:divBdr>
        <w:top w:val="none" w:sz="0" w:space="0" w:color="auto"/>
        <w:left w:val="none" w:sz="0" w:space="0" w:color="auto"/>
        <w:bottom w:val="none" w:sz="0" w:space="0" w:color="auto"/>
        <w:right w:val="none" w:sz="0" w:space="0" w:color="auto"/>
      </w:divBdr>
    </w:div>
    <w:div w:id="21246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15</Pages>
  <Words>1677</Words>
  <Characters>9564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2014-06-12T08:31:00Z</cp:lastPrinted>
  <dcterms:created xsi:type="dcterms:W3CDTF">2014-06-04T05:53:00Z</dcterms:created>
  <dcterms:modified xsi:type="dcterms:W3CDTF">2014-06-13T02:14:00Z</dcterms:modified>
</cp:coreProperties>
</file>